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6650" w14:textId="77777777" w:rsidR="00395FE8" w:rsidRPr="00DF3428" w:rsidRDefault="00395FE8" w:rsidP="00DF3428">
      <w:pPr>
        <w:widowControl/>
        <w:autoSpaceDE/>
        <w:autoSpaceDN/>
        <w:adjustRightInd/>
        <w:spacing w:line="276" w:lineRule="auto"/>
        <w:textAlignment w:val="auto"/>
        <w:rPr>
          <w:rFonts w:ascii="Times New Roman" w:hAnsi="Times New Roman" w:hint="eastAsia"/>
        </w:rPr>
      </w:pPr>
      <w:bookmarkStart w:id="0" w:name="_Hlk486967740"/>
    </w:p>
    <w:p w14:paraId="543FBEAD" w14:textId="7A29C1CA" w:rsidR="009F6635" w:rsidRPr="006B30CD" w:rsidRDefault="009F6635" w:rsidP="006B30CD">
      <w:pPr>
        <w:widowControl/>
        <w:spacing w:afterLines="50" w:after="120" w:line="276" w:lineRule="auto"/>
        <w:jc w:val="both"/>
        <w:rPr>
          <w:rFonts w:ascii="Times New Roman" w:eastAsia="標楷體" w:hAnsi="Times New Roman"/>
          <w:b/>
          <w:bCs/>
        </w:rPr>
      </w:pPr>
      <w:r w:rsidRPr="006B30CD">
        <w:rPr>
          <w:rFonts w:ascii="Times New Roman" w:eastAsia="標楷體" w:hAnsi="Times New Roman"/>
          <w:b/>
          <w:bCs/>
        </w:rPr>
        <w:t>PUBLICATIONS:</w:t>
      </w:r>
    </w:p>
    <w:p w14:paraId="1E14256A" w14:textId="27E7C866" w:rsidR="001F6A33" w:rsidRDefault="001F6A33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Cheng Yeh, </w:t>
      </w:r>
      <w:r w:rsidRPr="001F6A33">
        <w:rPr>
          <w:rFonts w:ascii="Times New Roman" w:eastAsia="標楷體" w:hAnsi="Times New Roman"/>
          <w:b/>
          <w:bCs/>
          <w:u w:val="single"/>
        </w:rPr>
        <w:t>Fu-Cheng Kao</w:t>
      </w:r>
      <w:r>
        <w:rPr>
          <w:rFonts w:ascii="Times New Roman" w:eastAsia="標楷體" w:hAnsi="Times New Roman"/>
          <w:b/>
          <w:bCs/>
          <w:u w:val="single"/>
        </w:rPr>
        <w:t xml:space="preserve"> (co-first author)</w:t>
      </w:r>
      <w:r>
        <w:rPr>
          <w:rFonts w:ascii="Times New Roman" w:eastAsia="標楷體" w:hAnsi="Times New Roman"/>
        </w:rPr>
        <w:t xml:space="preserve">, Po-Han Wei, Arnab Pal, Kuldeep </w:t>
      </w:r>
      <w:proofErr w:type="spellStart"/>
      <w:r>
        <w:rPr>
          <w:rFonts w:ascii="Times New Roman" w:eastAsia="標楷體" w:hAnsi="Times New Roman"/>
        </w:rPr>
        <w:t>Kaswan</w:t>
      </w:r>
      <w:proofErr w:type="spellEnd"/>
      <w:r>
        <w:rPr>
          <w:rFonts w:ascii="Times New Roman" w:eastAsia="標楷體" w:hAnsi="Times New Roman"/>
        </w:rPr>
        <w:t xml:space="preserve">, Yan-Tsz Huang, Parag Parashar, </w:t>
      </w:r>
      <w:proofErr w:type="spellStart"/>
      <w:r>
        <w:rPr>
          <w:rFonts w:ascii="Times New Roman" w:eastAsia="標楷體" w:hAnsi="Times New Roman"/>
        </w:rPr>
        <w:t>Hsuan</w:t>
      </w:r>
      <w:proofErr w:type="spellEnd"/>
      <w:r>
        <w:rPr>
          <w:rFonts w:ascii="Times New Roman" w:eastAsia="標楷體" w:hAnsi="Times New Roman"/>
        </w:rPr>
        <w:t xml:space="preserve">-Yu Yeh, Ting-Wei Wang, Naveen Tiwari, Tsung-Ting Tsai, Yu-Fen Huang, </w:t>
      </w:r>
      <w:proofErr w:type="spellStart"/>
      <w:r>
        <w:rPr>
          <w:rFonts w:ascii="Times New Roman" w:eastAsia="標楷體" w:hAnsi="Times New Roman"/>
        </w:rPr>
        <w:t>Zong</w:t>
      </w:r>
      <w:proofErr w:type="spellEnd"/>
      <w:r>
        <w:rPr>
          <w:rFonts w:ascii="Times New Roman" w:eastAsia="標楷體" w:hAnsi="Times New Roman"/>
        </w:rPr>
        <w:t xml:space="preserve">-Hong Lin* (2022, Sep). Bioinspired shark skin-based liquid metal triboelectric nanogenerator for self-powered gait analysis and long-term rehabilitation monitoring. </w:t>
      </w:r>
      <w:r w:rsidR="00103D7E">
        <w:rPr>
          <w:i/>
          <w:iCs/>
        </w:rPr>
        <w:t>Nano Energy</w:t>
      </w:r>
      <w:r w:rsidR="00103D7E">
        <w:rPr>
          <w:rFonts w:ascii="Times New Roman" w:eastAsia="標楷體" w:hAnsi="Times New Roman"/>
        </w:rPr>
        <w:t xml:space="preserve">, 2022;104:107852. </w:t>
      </w:r>
      <w:r w:rsidR="00103D7E" w:rsidRPr="001F6A33">
        <w:rPr>
          <w:rFonts w:ascii="Times New Roman" w:eastAsia="標楷體" w:hAnsi="Times New Roman"/>
          <w:b/>
          <w:bCs/>
          <w:sz w:val="22"/>
          <w:szCs w:val="22"/>
        </w:rPr>
        <w:t>(SCI, IF: 19.069, MATERIALS SCIENCE, MULTIDISCIPLINARY, 10/414)</w:t>
      </w:r>
      <w:r w:rsidR="00103D7E">
        <w:rPr>
          <w:rFonts w:ascii="Times New Roman" w:eastAsia="標楷體" w:hAnsi="Times New Roman"/>
          <w:sz w:val="22"/>
          <w:szCs w:val="22"/>
        </w:rPr>
        <w:t xml:space="preserve"> </w:t>
      </w:r>
      <w:r w:rsidR="00103D7E" w:rsidRPr="00CA5830">
        <w:rPr>
          <w:rFonts w:ascii="Times New Roman" w:eastAsia="標楷體" w:hAnsi="Times New Roman"/>
          <w:b/>
          <w:bCs/>
          <w:color w:val="0000CC"/>
          <w:sz w:val="22"/>
          <w:szCs w:val="22"/>
        </w:rPr>
        <w:t>(</w:t>
      </w:r>
      <w:r w:rsidR="00103D7E" w:rsidRPr="00CA5830">
        <w:rPr>
          <w:rFonts w:ascii="Times New Roman" w:hAnsi="Times New Roman"/>
          <w:b/>
          <w:bCs/>
          <w:color w:val="0000CC"/>
        </w:rPr>
        <w:t>MOST 108 - 2314 - B - 182A - 011</w:t>
      </w:r>
      <w:r w:rsidR="00103D7E" w:rsidRPr="00CA5830">
        <w:rPr>
          <w:rFonts w:ascii="Times New Roman" w:eastAsia="標楷體" w:hAnsi="Times New Roman"/>
          <w:b/>
          <w:bCs/>
          <w:color w:val="0000CC"/>
          <w:sz w:val="22"/>
          <w:szCs w:val="22"/>
        </w:rPr>
        <w:t>)</w:t>
      </w:r>
    </w:p>
    <w:p w14:paraId="4005231D" w14:textId="1A7F3B56" w:rsidR="006B30CD" w:rsidRPr="006B30CD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6B30CD">
        <w:rPr>
          <w:rFonts w:ascii="Times New Roman" w:eastAsia="標楷體" w:hAnsi="Times New Roman"/>
        </w:rPr>
        <w:t xml:space="preserve">Sheng-Fen Wang, Tsung-Ting Tsai, Yun-Da Li, Ping-Yeh Chiu, Ming-Kai Hsieh, Jen-Chung Liao, Po-Liang Lai and </w:t>
      </w:r>
      <w:r w:rsidRPr="007A3342">
        <w:rPr>
          <w:rFonts w:ascii="Times New Roman" w:eastAsia="標楷體" w:hAnsi="Times New Roman"/>
          <w:b/>
          <w:bCs/>
          <w:u w:val="single"/>
        </w:rPr>
        <w:t>Fu-Cheng Kao</w:t>
      </w:r>
      <w:r w:rsidR="00310AF9" w:rsidRPr="007A3342">
        <w:rPr>
          <w:rFonts w:ascii="Times New Roman" w:eastAsia="標楷體" w:hAnsi="Times New Roman"/>
          <w:u w:val="single"/>
        </w:rPr>
        <w:t>*</w:t>
      </w:r>
      <w:r w:rsidRPr="006B30CD">
        <w:rPr>
          <w:rFonts w:ascii="Times New Roman" w:eastAsia="標楷體" w:hAnsi="Times New Roman" w:hint="eastAsia"/>
        </w:rPr>
        <w:t xml:space="preserve"> </w:t>
      </w:r>
      <w:r w:rsidRPr="006B30CD">
        <w:rPr>
          <w:rFonts w:ascii="Times New Roman" w:eastAsia="標楷體" w:hAnsi="Times New Roman"/>
        </w:rPr>
        <w:t xml:space="preserve">(2022, Jul). Percutaneous Endoscopic Interbody Debridement and Fusion (PEIDF) Decreases Risk of Sepsis and Mortality in Treating Infectious Spondylodiscitis for Patients with Poor Physical Status, a Retrospective Cohort Study. </w:t>
      </w:r>
      <w:r w:rsidR="00310AF9">
        <w:rPr>
          <w:rFonts w:ascii="Times New Roman" w:hAnsi="Times New Roman"/>
          <w:i/>
          <w:iCs/>
        </w:rPr>
        <w:t>B</w:t>
      </w:r>
      <w:r w:rsidRPr="006B30CD">
        <w:rPr>
          <w:rFonts w:ascii="Times New Roman" w:hAnsi="Times New Roman"/>
          <w:i/>
          <w:iCs/>
        </w:rPr>
        <w:t>iomedicines</w:t>
      </w:r>
      <w:r w:rsidRPr="006B30CD">
        <w:rPr>
          <w:rFonts w:ascii="Times New Roman" w:eastAsia="標楷體" w:hAnsi="Times New Roman"/>
        </w:rPr>
        <w:t xml:space="preserve">, 2022, 10(7), 1659. </w:t>
      </w:r>
      <w:r w:rsidRPr="00FF3E0B">
        <w:rPr>
          <w:rFonts w:ascii="Times New Roman" w:eastAsia="標楷體" w:hAnsi="Times New Roman"/>
          <w:b/>
          <w:sz w:val="22"/>
        </w:rPr>
        <w:t xml:space="preserve">(SCI, </w:t>
      </w:r>
      <w:r w:rsidR="00310AF9" w:rsidRPr="00FF3E0B">
        <w:rPr>
          <w:rFonts w:ascii="Times New Roman" w:eastAsia="標楷體" w:hAnsi="Times New Roman"/>
          <w:b/>
          <w:sz w:val="22"/>
        </w:rPr>
        <w:t xml:space="preserve">IF: 4.757, </w:t>
      </w:r>
      <w:r w:rsidRPr="00FF3E0B">
        <w:rPr>
          <w:rFonts w:ascii="Times New Roman" w:eastAsia="標楷體" w:hAnsi="Times New Roman"/>
          <w:b/>
          <w:sz w:val="22"/>
        </w:rPr>
        <w:t>MEDICINE, RESEARCH &amp; EXPERIMENTAL</w:t>
      </w:r>
      <w:r w:rsidR="00310AF9" w:rsidRPr="00FF3E0B">
        <w:rPr>
          <w:rFonts w:ascii="Times New Roman" w:eastAsia="標楷體" w:hAnsi="Times New Roman"/>
          <w:b/>
          <w:sz w:val="22"/>
        </w:rPr>
        <w:t>, 62/139</w:t>
      </w:r>
      <w:r w:rsidRPr="00FF3E0B">
        <w:rPr>
          <w:rFonts w:ascii="Times New Roman" w:eastAsia="標楷體" w:hAnsi="Times New Roman"/>
          <w:b/>
          <w:sz w:val="22"/>
        </w:rPr>
        <w:t>)</w:t>
      </w:r>
      <w:r w:rsidRPr="006B30CD">
        <w:rPr>
          <w:rFonts w:ascii="Times New Roman" w:eastAsia="標楷體" w:hAnsi="Times New Roman"/>
        </w:rPr>
        <w:t>.</w:t>
      </w:r>
      <w:r w:rsidRPr="006B30CD">
        <w:rPr>
          <w:rFonts w:ascii="Times New Roman" w:hAnsi="Times New Roman"/>
        </w:rPr>
        <w:t xml:space="preserve"> </w:t>
      </w:r>
    </w:p>
    <w:p w14:paraId="2020E2C8" w14:textId="19C891FF" w:rsidR="006B30CD" w:rsidRPr="006B30CD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6B30CD">
        <w:rPr>
          <w:rFonts w:ascii="Times New Roman" w:eastAsia="標楷體" w:hAnsi="Times New Roman"/>
        </w:rPr>
        <w:t>Hsien Chao, Tsung-Ting Tsai</w:t>
      </w:r>
      <w:r w:rsidR="00310AF9">
        <w:rPr>
          <w:rFonts w:ascii="Times New Roman" w:eastAsia="標楷體" w:hAnsi="Times New Roman"/>
        </w:rPr>
        <w:t>*</w:t>
      </w:r>
      <w:r w:rsidRPr="006B30CD">
        <w:rPr>
          <w:rFonts w:ascii="Times New Roman" w:eastAsia="標楷體" w:hAnsi="Times New Roman"/>
        </w:rPr>
        <w:t xml:space="preserve">, Yu-Cheng Yeh, Ping-Yeh Chiu, </w:t>
      </w:r>
      <w:r w:rsidRPr="007A3342">
        <w:rPr>
          <w:rFonts w:ascii="Times New Roman" w:eastAsia="標楷體" w:hAnsi="Times New Roman"/>
          <w:b/>
          <w:bCs/>
          <w:u w:val="single"/>
        </w:rPr>
        <w:t>Fu-Cheng Kao</w:t>
      </w:r>
      <w:r w:rsidRPr="006B30CD">
        <w:rPr>
          <w:rFonts w:ascii="Times New Roman" w:eastAsia="標楷體" w:hAnsi="Times New Roman"/>
        </w:rPr>
        <w:t>, Ming-Kei Hsieh, Po-Liang Lai, Tsai-Sheng Fu and Chi-</w:t>
      </w:r>
      <w:proofErr w:type="spellStart"/>
      <w:r w:rsidRPr="006B30CD">
        <w:rPr>
          <w:rFonts w:ascii="Times New Roman" w:eastAsia="標楷體" w:hAnsi="Times New Roman"/>
        </w:rPr>
        <w:t>Chien</w:t>
      </w:r>
      <w:proofErr w:type="spellEnd"/>
      <w:r w:rsidRPr="006B30CD">
        <w:rPr>
          <w:rFonts w:ascii="Times New Roman" w:eastAsia="標楷體" w:hAnsi="Times New Roman"/>
        </w:rPr>
        <w:t xml:space="preserve"> </w:t>
      </w:r>
      <w:proofErr w:type="spellStart"/>
      <w:r w:rsidRPr="006B30CD">
        <w:rPr>
          <w:rFonts w:ascii="Times New Roman" w:eastAsia="標楷體" w:hAnsi="Times New Roman"/>
        </w:rPr>
        <w:t>Niu</w:t>
      </w:r>
      <w:proofErr w:type="spellEnd"/>
      <w:r w:rsidRPr="006B30CD">
        <w:rPr>
          <w:rFonts w:ascii="Times New Roman" w:eastAsia="標楷體" w:hAnsi="Times New Roman"/>
        </w:rPr>
        <w:t xml:space="preserve"> (2022, Jun). LATEST ADVANCES IN MINIMALLY INVASIVE SPINE SURGERY FOR TREATMENT OF INFECTIOUS SPONDYLITIS. </w:t>
      </w:r>
      <w:r w:rsidRPr="006B30CD">
        <w:rPr>
          <w:rFonts w:ascii="Times New Roman" w:hAnsi="Times New Roman"/>
          <w:i/>
          <w:iCs/>
        </w:rPr>
        <w:t>Journal of Musculoskeletal Research</w:t>
      </w:r>
      <w:r w:rsidRPr="006B30CD">
        <w:rPr>
          <w:rFonts w:ascii="Times New Roman" w:eastAsia="標楷體" w:hAnsi="Times New Roman"/>
        </w:rPr>
        <w:t>, 2022. 25(02): p. 2240003.</w:t>
      </w:r>
      <w:r w:rsidRPr="006B30CD">
        <w:rPr>
          <w:rFonts w:ascii="Times New Roman" w:hAnsi="Times New Roman"/>
        </w:rPr>
        <w:t xml:space="preserve"> </w:t>
      </w:r>
    </w:p>
    <w:p w14:paraId="28A8E4EE" w14:textId="76FD8C4A" w:rsidR="006B30CD" w:rsidRPr="006B30CD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7A3342">
        <w:rPr>
          <w:rFonts w:ascii="Times New Roman" w:eastAsia="標楷體" w:hAnsi="Times New Roman"/>
          <w:b/>
          <w:bCs/>
          <w:u w:val="single"/>
        </w:rPr>
        <w:t>Fu-Cheng Kao</w:t>
      </w:r>
      <w:r w:rsidR="00310AF9" w:rsidRPr="007A3342">
        <w:rPr>
          <w:rFonts w:ascii="Times New Roman" w:eastAsia="標楷體" w:hAnsi="Times New Roman"/>
          <w:b/>
          <w:bCs/>
          <w:u w:val="single"/>
        </w:rPr>
        <w:t xml:space="preserve"> (co-first author)</w:t>
      </w:r>
      <w:r w:rsidRPr="006B30CD">
        <w:rPr>
          <w:rFonts w:ascii="Times New Roman" w:eastAsia="標楷體" w:hAnsi="Times New Roman"/>
        </w:rPr>
        <w:t xml:space="preserve">, </w:t>
      </w:r>
      <w:proofErr w:type="spellStart"/>
      <w:r w:rsidRPr="006B30CD">
        <w:rPr>
          <w:rFonts w:ascii="Times New Roman" w:eastAsia="標楷體" w:hAnsi="Times New Roman"/>
        </w:rPr>
        <w:t>Hsin-Hsuan</w:t>
      </w:r>
      <w:proofErr w:type="spellEnd"/>
      <w:r w:rsidRPr="006B30CD">
        <w:rPr>
          <w:rFonts w:ascii="Times New Roman" w:eastAsia="標楷體" w:hAnsi="Times New Roman"/>
        </w:rPr>
        <w:t xml:space="preserve"> Ho, Ping-Yeh Chiu, Ming-Kai Hsieh, Jen‐Chung Liao, Po-Liang Lai, Yu-Fen Huang, Min-Yan Dong, Tsung-Ting Tsai &amp; </w:t>
      </w:r>
      <w:proofErr w:type="spellStart"/>
      <w:r w:rsidRPr="006B30CD">
        <w:rPr>
          <w:rFonts w:ascii="Times New Roman" w:eastAsia="標楷體" w:hAnsi="Times New Roman"/>
        </w:rPr>
        <w:t>Zong</w:t>
      </w:r>
      <w:proofErr w:type="spellEnd"/>
      <w:r w:rsidRPr="006B30CD">
        <w:rPr>
          <w:rFonts w:ascii="Times New Roman" w:eastAsia="標楷體" w:hAnsi="Times New Roman"/>
        </w:rPr>
        <w:t>- Hong Lin</w:t>
      </w:r>
      <w:r w:rsidR="00310AF9">
        <w:rPr>
          <w:rFonts w:ascii="Times New Roman" w:eastAsia="標楷體" w:hAnsi="Times New Roman"/>
        </w:rPr>
        <w:t>*</w:t>
      </w:r>
      <w:r w:rsidRPr="006B30CD">
        <w:rPr>
          <w:rFonts w:ascii="Times New Roman" w:eastAsia="標楷體" w:hAnsi="Times New Roman"/>
        </w:rPr>
        <w:t xml:space="preserve"> (2022, Jan). Self-assisted wound healing using piezoelectric and triboelectric nanogenerators. </w:t>
      </w:r>
      <w:r w:rsidRPr="006B30CD">
        <w:rPr>
          <w:rFonts w:ascii="Times New Roman" w:hAnsi="Times New Roman"/>
          <w:i/>
          <w:iCs/>
        </w:rPr>
        <w:t>Science and Technology of Advanced Materials</w:t>
      </w:r>
      <w:r w:rsidRPr="006B30CD">
        <w:rPr>
          <w:rFonts w:ascii="Times New Roman" w:eastAsia="標楷體" w:hAnsi="Times New Roman"/>
        </w:rPr>
        <w:t xml:space="preserve">, 2022, 23:1, 1-16. </w:t>
      </w:r>
      <w:r w:rsidRPr="00FF3E0B">
        <w:rPr>
          <w:rFonts w:ascii="Times New Roman" w:eastAsia="標楷體" w:hAnsi="Times New Roman"/>
          <w:b/>
          <w:sz w:val="22"/>
        </w:rPr>
        <w:t xml:space="preserve">(SCI, </w:t>
      </w:r>
      <w:r w:rsidR="00310AF9" w:rsidRPr="00FF3E0B">
        <w:rPr>
          <w:rFonts w:ascii="Times New Roman" w:eastAsia="標楷體" w:hAnsi="Times New Roman"/>
          <w:b/>
          <w:sz w:val="22"/>
        </w:rPr>
        <w:t xml:space="preserve">IF: 7.821, </w:t>
      </w:r>
      <w:r w:rsidRPr="00FF3E0B">
        <w:rPr>
          <w:rFonts w:ascii="Times New Roman" w:eastAsia="標楷體" w:hAnsi="Times New Roman"/>
          <w:b/>
          <w:sz w:val="22"/>
        </w:rPr>
        <w:t>MATERIALS SCIENCE, MULTIDISCIPLINARY</w:t>
      </w:r>
      <w:r w:rsidR="00310AF9" w:rsidRPr="00FF3E0B">
        <w:rPr>
          <w:rFonts w:ascii="Times New Roman" w:eastAsia="標楷體" w:hAnsi="Times New Roman"/>
          <w:b/>
          <w:sz w:val="22"/>
        </w:rPr>
        <w:t>, 75/345</w:t>
      </w:r>
      <w:r w:rsidRPr="00FF3E0B">
        <w:rPr>
          <w:rFonts w:ascii="Times New Roman" w:eastAsia="標楷體" w:hAnsi="Times New Roman"/>
          <w:b/>
          <w:sz w:val="22"/>
        </w:rPr>
        <w:t>)</w:t>
      </w:r>
      <w:r w:rsidR="00A3389A" w:rsidRPr="00CA5830">
        <w:rPr>
          <w:rFonts w:ascii="Times New Roman" w:eastAsia="標楷體" w:hAnsi="Times New Roman"/>
          <w:b/>
          <w:color w:val="0000CC"/>
          <w:sz w:val="22"/>
        </w:rPr>
        <w:t xml:space="preserve"> (</w:t>
      </w:r>
      <w:r w:rsidR="00A3389A" w:rsidRPr="00CA5830">
        <w:rPr>
          <w:rFonts w:ascii="Times New Roman" w:hAnsi="Times New Roman"/>
          <w:b/>
          <w:color w:val="0000CC"/>
        </w:rPr>
        <w:t>CORPG3I0061</w:t>
      </w:r>
      <w:r w:rsidR="00A3389A" w:rsidRPr="00CA5830">
        <w:rPr>
          <w:rFonts w:ascii="Times New Roman" w:eastAsia="標楷體" w:hAnsi="Times New Roman"/>
          <w:b/>
          <w:color w:val="0000CC"/>
          <w:sz w:val="22"/>
        </w:rPr>
        <w:t>)</w:t>
      </w:r>
      <w:r w:rsidRPr="00CA5830">
        <w:rPr>
          <w:rFonts w:ascii="Times New Roman" w:eastAsia="標楷體" w:hAnsi="Times New Roman"/>
          <w:color w:val="0000CC"/>
        </w:rPr>
        <w:t>.</w:t>
      </w:r>
    </w:p>
    <w:p w14:paraId="726342DE" w14:textId="53186C36" w:rsidR="006B30CD" w:rsidRPr="006B30CD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6B30CD">
        <w:rPr>
          <w:rFonts w:ascii="Times New Roman" w:eastAsia="標楷體" w:hAnsi="Times New Roman"/>
        </w:rPr>
        <w:t xml:space="preserve">Po-Ju Lai, Sheng-Fen Wang, Tsung-Ting Tsai, Yun-Da Li, Ping-Yeh Chiu, Ming-Kai Hsieh, </w:t>
      </w:r>
      <w:r w:rsidRPr="007A3342">
        <w:rPr>
          <w:rFonts w:ascii="Times New Roman" w:eastAsia="標楷體" w:hAnsi="Times New Roman"/>
          <w:b/>
          <w:bCs/>
          <w:u w:val="single"/>
        </w:rPr>
        <w:t>Fu-Cheng Kao</w:t>
      </w:r>
      <w:r w:rsidR="00310AF9" w:rsidRPr="007A3342">
        <w:rPr>
          <w:rFonts w:ascii="Times New Roman" w:eastAsia="標楷體" w:hAnsi="Times New Roman"/>
          <w:u w:val="single"/>
        </w:rPr>
        <w:t>*</w:t>
      </w:r>
      <w:r w:rsidRPr="006B30CD">
        <w:rPr>
          <w:rFonts w:ascii="Times New Roman" w:eastAsia="標楷體" w:hAnsi="Times New Roman"/>
        </w:rPr>
        <w:t xml:space="preserve"> (2021, Dec). Percutaneous Endoscopic Interbody Debridement and Fusion for Pyogenic Lumbar Spondylodiskitis: Surgical Technique and the Comparison </w:t>
      </w:r>
      <w:proofErr w:type="gramStart"/>
      <w:r w:rsidRPr="006B30CD">
        <w:rPr>
          <w:rFonts w:ascii="Times New Roman" w:eastAsia="標楷體" w:hAnsi="Times New Roman"/>
        </w:rPr>
        <w:t>With</w:t>
      </w:r>
      <w:proofErr w:type="gramEnd"/>
      <w:r w:rsidR="00310AF9">
        <w:rPr>
          <w:rFonts w:ascii="Times New Roman" w:eastAsia="標楷體" w:hAnsi="Times New Roman"/>
        </w:rPr>
        <w:t xml:space="preserve"> </w:t>
      </w:r>
      <w:r w:rsidRPr="006B30CD">
        <w:rPr>
          <w:rFonts w:ascii="Times New Roman" w:eastAsia="標楷體" w:hAnsi="Times New Roman"/>
        </w:rPr>
        <w:t xml:space="preserve">Percutaneous Endoscopic Drainage and Debridement. </w:t>
      </w:r>
      <w:proofErr w:type="spellStart"/>
      <w:r w:rsidRPr="006B30CD">
        <w:rPr>
          <w:rFonts w:ascii="Times New Roman" w:hAnsi="Times New Roman"/>
          <w:i/>
          <w:iCs/>
        </w:rPr>
        <w:t>Neurospine</w:t>
      </w:r>
      <w:proofErr w:type="spellEnd"/>
      <w:r w:rsidRPr="006B30CD">
        <w:rPr>
          <w:rFonts w:ascii="Times New Roman" w:eastAsia="標楷體" w:hAnsi="Times New Roman"/>
        </w:rPr>
        <w:t xml:space="preserve">, 2021;18(4):891-902. </w:t>
      </w:r>
      <w:r w:rsidRPr="00FF3E0B">
        <w:rPr>
          <w:rFonts w:ascii="Times New Roman" w:eastAsia="標楷體" w:hAnsi="Times New Roman"/>
          <w:b/>
          <w:sz w:val="22"/>
        </w:rPr>
        <w:t xml:space="preserve">(SCI, </w:t>
      </w:r>
      <w:r w:rsidR="00310AF9" w:rsidRPr="00FF3E0B">
        <w:rPr>
          <w:rFonts w:ascii="Times New Roman" w:eastAsia="標楷體" w:hAnsi="Times New Roman"/>
          <w:b/>
          <w:sz w:val="22"/>
        </w:rPr>
        <w:t xml:space="preserve">IF: 3.374, </w:t>
      </w:r>
      <w:r w:rsidRPr="00FF3E0B">
        <w:rPr>
          <w:rFonts w:ascii="Times New Roman" w:eastAsia="標楷體" w:hAnsi="Times New Roman"/>
          <w:b/>
          <w:sz w:val="22"/>
        </w:rPr>
        <w:t>SERGERY</w:t>
      </w:r>
      <w:r w:rsidR="00310AF9" w:rsidRPr="00FF3E0B">
        <w:rPr>
          <w:rFonts w:ascii="Times New Roman" w:eastAsia="標楷體" w:hAnsi="Times New Roman"/>
          <w:b/>
          <w:sz w:val="22"/>
        </w:rPr>
        <w:t>, 63/211</w:t>
      </w:r>
      <w:r w:rsidRPr="00FF3E0B">
        <w:rPr>
          <w:rFonts w:ascii="Times New Roman" w:eastAsia="標楷體" w:hAnsi="Times New Roman"/>
          <w:b/>
          <w:sz w:val="22"/>
        </w:rPr>
        <w:t>)</w:t>
      </w:r>
      <w:r w:rsidR="00A3389A">
        <w:rPr>
          <w:rFonts w:ascii="Times New Roman" w:eastAsia="標楷體" w:hAnsi="Times New Roman"/>
          <w:b/>
          <w:sz w:val="22"/>
        </w:rPr>
        <w:t xml:space="preserve"> </w:t>
      </w:r>
      <w:r w:rsidR="00A3389A" w:rsidRPr="00CA5830">
        <w:rPr>
          <w:rFonts w:ascii="Times New Roman" w:eastAsia="標楷體" w:hAnsi="Times New Roman"/>
          <w:b/>
          <w:color w:val="0000CC"/>
          <w:sz w:val="22"/>
        </w:rPr>
        <w:t>(</w:t>
      </w:r>
      <w:r w:rsidR="00A3389A" w:rsidRPr="00CA5830">
        <w:rPr>
          <w:rFonts w:ascii="Times New Roman" w:hAnsi="Times New Roman"/>
          <w:b/>
          <w:bCs/>
          <w:color w:val="0000CC"/>
        </w:rPr>
        <w:t>CMRPG3K0631</w:t>
      </w:r>
      <w:r w:rsidR="00A3389A" w:rsidRPr="00CA5830">
        <w:rPr>
          <w:rFonts w:ascii="Times New Roman" w:eastAsia="標楷體" w:hAnsi="Times New Roman"/>
          <w:b/>
          <w:color w:val="0000CC"/>
          <w:sz w:val="22"/>
        </w:rPr>
        <w:t>)</w:t>
      </w:r>
      <w:r w:rsidRPr="006B30CD">
        <w:rPr>
          <w:rFonts w:ascii="Times New Roman" w:eastAsia="標楷體" w:hAnsi="Times New Roman"/>
        </w:rPr>
        <w:t>.</w:t>
      </w:r>
      <w:r w:rsidRPr="006B30CD">
        <w:rPr>
          <w:rFonts w:ascii="Times New Roman" w:hAnsi="Times New Roman"/>
        </w:rPr>
        <w:t xml:space="preserve"> </w:t>
      </w:r>
    </w:p>
    <w:p w14:paraId="650938A1" w14:textId="4B04CA1A" w:rsidR="006B30CD" w:rsidRPr="006B30CD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6B30CD">
        <w:rPr>
          <w:rFonts w:ascii="Times New Roman" w:eastAsia="標楷體" w:hAnsi="Times New Roman"/>
        </w:rPr>
        <w:t xml:space="preserve">Sheng-Fen Wang, Shih-Feng Hung, Tsung-Ting Tsai, Yun-Da Li, Ping-Yeh Chiu, Ming-Kai Hsieh, </w:t>
      </w:r>
      <w:r w:rsidRPr="007A3342">
        <w:rPr>
          <w:rFonts w:ascii="Times New Roman" w:eastAsia="標楷體" w:hAnsi="Times New Roman"/>
          <w:b/>
          <w:bCs/>
          <w:u w:val="single"/>
        </w:rPr>
        <w:t>Fu-Cheng Kao</w:t>
      </w:r>
      <w:r w:rsidR="00310AF9" w:rsidRPr="007A3342">
        <w:rPr>
          <w:rFonts w:ascii="Times New Roman" w:eastAsia="標楷體" w:hAnsi="Times New Roman"/>
          <w:u w:val="single"/>
        </w:rPr>
        <w:t>*</w:t>
      </w:r>
      <w:r w:rsidRPr="006B30CD">
        <w:rPr>
          <w:rFonts w:ascii="Times New Roman" w:eastAsia="標楷體" w:hAnsi="Times New Roman"/>
        </w:rPr>
        <w:t xml:space="preserve"> (2021, Dec). Better Functional Outcome and Pain Relief in the Far-Lateral-Outside-in Percutaneous Endoscopic Transforaminal Discectomy. </w:t>
      </w:r>
      <w:r w:rsidRPr="006B30CD">
        <w:rPr>
          <w:rFonts w:ascii="Times New Roman" w:hAnsi="Times New Roman"/>
          <w:i/>
          <w:iCs/>
        </w:rPr>
        <w:t xml:space="preserve">Journal of </w:t>
      </w:r>
      <w:r w:rsidR="00310AF9">
        <w:rPr>
          <w:rFonts w:ascii="Times New Roman" w:hAnsi="Times New Roman"/>
          <w:i/>
          <w:iCs/>
        </w:rPr>
        <w:t>P</w:t>
      </w:r>
      <w:r w:rsidRPr="006B30CD">
        <w:rPr>
          <w:rFonts w:ascii="Times New Roman" w:hAnsi="Times New Roman"/>
          <w:i/>
          <w:iCs/>
        </w:rPr>
        <w:t xml:space="preserve">ain </w:t>
      </w:r>
      <w:r w:rsidR="00310AF9">
        <w:rPr>
          <w:rFonts w:ascii="Times New Roman" w:hAnsi="Times New Roman"/>
          <w:i/>
          <w:iCs/>
        </w:rPr>
        <w:t>R</w:t>
      </w:r>
      <w:r w:rsidRPr="006B30CD">
        <w:rPr>
          <w:rFonts w:ascii="Times New Roman" w:hAnsi="Times New Roman"/>
          <w:i/>
          <w:iCs/>
        </w:rPr>
        <w:t>esearch</w:t>
      </w:r>
      <w:r w:rsidRPr="006B30CD">
        <w:rPr>
          <w:rFonts w:ascii="Times New Roman" w:eastAsia="標楷體" w:hAnsi="Times New Roman"/>
        </w:rPr>
        <w:t>, 2021; 14: 3927–</w:t>
      </w:r>
      <w:proofErr w:type="gramStart"/>
      <w:r w:rsidRPr="006B30CD">
        <w:rPr>
          <w:rFonts w:ascii="Times New Roman" w:eastAsia="標楷體" w:hAnsi="Times New Roman"/>
        </w:rPr>
        <w:t>3934..</w:t>
      </w:r>
      <w:proofErr w:type="gramEnd"/>
      <w:r w:rsidRPr="006B30CD">
        <w:rPr>
          <w:rFonts w:ascii="Times New Roman" w:eastAsia="標楷體" w:hAnsi="Times New Roman"/>
        </w:rPr>
        <w:t xml:space="preserve"> </w:t>
      </w:r>
      <w:r w:rsidRPr="00FF3E0B">
        <w:rPr>
          <w:rFonts w:ascii="Times New Roman" w:eastAsia="標楷體" w:hAnsi="Times New Roman"/>
          <w:b/>
          <w:sz w:val="22"/>
        </w:rPr>
        <w:t xml:space="preserve">(SCI, </w:t>
      </w:r>
      <w:r w:rsidR="00310AF9" w:rsidRPr="00FF3E0B">
        <w:rPr>
          <w:rFonts w:ascii="Times New Roman" w:eastAsia="標楷體" w:hAnsi="Times New Roman"/>
          <w:b/>
          <w:sz w:val="22"/>
        </w:rPr>
        <w:t xml:space="preserve">IF: 2.832, </w:t>
      </w:r>
      <w:r w:rsidRPr="00FF3E0B">
        <w:rPr>
          <w:rFonts w:ascii="Times New Roman" w:eastAsia="標楷體" w:hAnsi="Times New Roman"/>
          <w:b/>
          <w:sz w:val="22"/>
        </w:rPr>
        <w:t>CLINICAL NEUROLOGY</w:t>
      </w:r>
      <w:r w:rsidR="00310AF9" w:rsidRPr="00FF3E0B">
        <w:rPr>
          <w:rFonts w:ascii="Times New Roman" w:eastAsia="標楷體" w:hAnsi="Times New Roman"/>
          <w:b/>
          <w:sz w:val="22"/>
        </w:rPr>
        <w:t>, 139/212</w:t>
      </w:r>
      <w:r w:rsidRPr="00FF3E0B">
        <w:rPr>
          <w:rFonts w:ascii="Times New Roman" w:eastAsia="標楷體" w:hAnsi="Times New Roman"/>
          <w:b/>
          <w:sz w:val="22"/>
        </w:rPr>
        <w:t>)</w:t>
      </w:r>
      <w:r w:rsidRPr="006B30CD">
        <w:rPr>
          <w:rFonts w:ascii="Times New Roman" w:eastAsia="標楷體" w:hAnsi="Times New Roman"/>
        </w:rPr>
        <w:t>.</w:t>
      </w:r>
      <w:r w:rsidRPr="006B30CD">
        <w:rPr>
          <w:rFonts w:ascii="Times New Roman" w:hAnsi="Times New Roman"/>
        </w:rPr>
        <w:t xml:space="preserve"> </w:t>
      </w:r>
    </w:p>
    <w:p w14:paraId="2DCE6D9A" w14:textId="40BF9E9F" w:rsidR="006B30CD" w:rsidRPr="006B30CD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6B30CD">
        <w:rPr>
          <w:rFonts w:ascii="Times New Roman" w:eastAsia="標楷體" w:hAnsi="Times New Roman"/>
        </w:rPr>
        <w:t>Sheng-Fen Wang, Po-Liang Lai, Hsiang-Fu Liu, Tsung-Ting Tsai, Yu-</w:t>
      </w:r>
      <w:proofErr w:type="spellStart"/>
      <w:r w:rsidRPr="006B30CD">
        <w:rPr>
          <w:rFonts w:ascii="Times New Roman" w:eastAsia="標楷體" w:hAnsi="Times New Roman"/>
        </w:rPr>
        <w:t>Chih</w:t>
      </w:r>
      <w:proofErr w:type="spellEnd"/>
      <w:r w:rsidRPr="006B30CD">
        <w:rPr>
          <w:rFonts w:ascii="Times New Roman" w:eastAsia="標楷體" w:hAnsi="Times New Roman"/>
        </w:rPr>
        <w:t xml:space="preserve"> Lin, Yun-Da Li, Ping-Yeh Chiu, Ming-Kai Hsieh, </w:t>
      </w:r>
      <w:r w:rsidRPr="007A3342">
        <w:rPr>
          <w:rFonts w:ascii="Times New Roman" w:eastAsia="標楷體" w:hAnsi="Times New Roman"/>
          <w:b/>
          <w:bCs/>
          <w:u w:val="single"/>
        </w:rPr>
        <w:t>Fu-Cheng Kao</w:t>
      </w:r>
      <w:r w:rsidR="00310AF9" w:rsidRPr="007A3342">
        <w:rPr>
          <w:rFonts w:ascii="Times New Roman" w:eastAsia="標楷體" w:hAnsi="Times New Roman"/>
          <w:u w:val="single"/>
        </w:rPr>
        <w:t>*</w:t>
      </w:r>
      <w:r w:rsidRPr="006B30CD">
        <w:rPr>
          <w:rFonts w:ascii="Times New Roman" w:eastAsia="標楷體" w:hAnsi="Times New Roman"/>
        </w:rPr>
        <w:t xml:space="preserve"> (2021, Nov). Risk Factors of Coexisting Septic Spondylitis and Arthritis: A Case-Control Study in a Tertiary Referral Hospital. </w:t>
      </w:r>
      <w:r w:rsidRPr="006B30CD">
        <w:rPr>
          <w:rFonts w:ascii="Times New Roman" w:hAnsi="Times New Roman"/>
          <w:i/>
          <w:iCs/>
        </w:rPr>
        <w:t xml:space="preserve">Journal of </w:t>
      </w:r>
      <w:r w:rsidR="00310AF9">
        <w:rPr>
          <w:rFonts w:ascii="Times New Roman" w:hAnsi="Times New Roman"/>
          <w:i/>
          <w:iCs/>
        </w:rPr>
        <w:t>C</w:t>
      </w:r>
      <w:r w:rsidRPr="006B30CD">
        <w:rPr>
          <w:rFonts w:ascii="Times New Roman" w:hAnsi="Times New Roman"/>
          <w:i/>
          <w:iCs/>
        </w:rPr>
        <w:t xml:space="preserve">linical </w:t>
      </w:r>
      <w:r w:rsidR="00310AF9">
        <w:rPr>
          <w:rFonts w:ascii="Times New Roman" w:hAnsi="Times New Roman"/>
          <w:i/>
          <w:iCs/>
        </w:rPr>
        <w:t>M</w:t>
      </w:r>
      <w:r w:rsidRPr="006B30CD">
        <w:rPr>
          <w:rFonts w:ascii="Times New Roman" w:hAnsi="Times New Roman"/>
          <w:i/>
          <w:iCs/>
        </w:rPr>
        <w:t>edicine</w:t>
      </w:r>
      <w:r w:rsidRPr="006B30CD">
        <w:rPr>
          <w:rFonts w:ascii="Times New Roman" w:eastAsia="標楷體" w:hAnsi="Times New Roman"/>
        </w:rPr>
        <w:t xml:space="preserve">, 10(22):5345. </w:t>
      </w:r>
      <w:r w:rsidRPr="00FF3E0B">
        <w:rPr>
          <w:rFonts w:ascii="Times New Roman" w:eastAsia="標楷體" w:hAnsi="Times New Roman"/>
          <w:b/>
          <w:sz w:val="22"/>
        </w:rPr>
        <w:lastRenderedPageBreak/>
        <w:t xml:space="preserve">(SCI, </w:t>
      </w:r>
      <w:r w:rsidR="00310AF9" w:rsidRPr="00FF3E0B">
        <w:rPr>
          <w:rFonts w:ascii="Times New Roman" w:eastAsia="標楷體" w:hAnsi="Times New Roman"/>
          <w:b/>
          <w:sz w:val="22"/>
        </w:rPr>
        <w:t>IF: 4.964</w:t>
      </w:r>
      <w:r w:rsidRPr="00FF3E0B">
        <w:rPr>
          <w:rFonts w:ascii="Times New Roman" w:eastAsia="標楷體" w:hAnsi="Times New Roman"/>
          <w:b/>
          <w:sz w:val="22"/>
        </w:rPr>
        <w:t>, MEDICINE, GENERAL &amp; INTERNAL</w:t>
      </w:r>
      <w:r w:rsidR="00310AF9" w:rsidRPr="00FF3E0B">
        <w:rPr>
          <w:rFonts w:ascii="Times New Roman" w:eastAsia="標楷體" w:hAnsi="Times New Roman"/>
          <w:b/>
          <w:sz w:val="22"/>
        </w:rPr>
        <w:t>, 54/172</w:t>
      </w:r>
      <w:r w:rsidRPr="00FF3E0B">
        <w:rPr>
          <w:rFonts w:ascii="Times New Roman" w:eastAsia="標楷體" w:hAnsi="Times New Roman"/>
          <w:b/>
          <w:sz w:val="22"/>
        </w:rPr>
        <w:t>)</w:t>
      </w:r>
      <w:r w:rsidRPr="006B30CD">
        <w:rPr>
          <w:rFonts w:ascii="Times New Roman" w:eastAsia="標楷體" w:hAnsi="Times New Roman"/>
        </w:rPr>
        <w:t>.</w:t>
      </w:r>
      <w:r w:rsidRPr="006B30CD">
        <w:rPr>
          <w:rFonts w:ascii="Times New Roman" w:hAnsi="Times New Roman"/>
        </w:rPr>
        <w:t xml:space="preserve"> </w:t>
      </w:r>
    </w:p>
    <w:p w14:paraId="634F831C" w14:textId="12351241" w:rsidR="006B30CD" w:rsidRPr="006B30CD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6B30CD">
        <w:rPr>
          <w:rFonts w:ascii="Times New Roman" w:eastAsia="標楷體" w:hAnsi="Times New Roman"/>
        </w:rPr>
        <w:t>An-</w:t>
      </w:r>
      <w:proofErr w:type="spellStart"/>
      <w:r w:rsidRPr="006B30CD">
        <w:rPr>
          <w:rFonts w:ascii="Times New Roman" w:eastAsia="標楷體" w:hAnsi="Times New Roman"/>
        </w:rPr>
        <w:t>Jhih</w:t>
      </w:r>
      <w:proofErr w:type="spellEnd"/>
      <w:r w:rsidRPr="006B30CD">
        <w:rPr>
          <w:rFonts w:ascii="Times New Roman" w:eastAsia="標楷體" w:hAnsi="Times New Roman"/>
        </w:rPr>
        <w:t xml:space="preserve"> Luo, </w:t>
      </w:r>
      <w:r w:rsidRPr="007A3342">
        <w:rPr>
          <w:rFonts w:ascii="Times New Roman" w:eastAsia="標楷體" w:hAnsi="Times New Roman"/>
          <w:b/>
          <w:bCs/>
          <w:u w:val="single"/>
        </w:rPr>
        <w:t>Fu-Cheng Kao</w:t>
      </w:r>
      <w:r w:rsidRPr="006B30CD">
        <w:rPr>
          <w:rFonts w:ascii="Times New Roman" w:eastAsia="標楷體" w:hAnsi="Times New Roman"/>
        </w:rPr>
        <w:t>, An-Shun Tai, Shih-Chen Fu, Yu-Han Chang, Pang-</w:t>
      </w:r>
      <w:proofErr w:type="spellStart"/>
      <w:r w:rsidRPr="006B30CD">
        <w:rPr>
          <w:rFonts w:ascii="Times New Roman" w:eastAsia="標楷體" w:hAnsi="Times New Roman"/>
        </w:rPr>
        <w:t>Hsin</w:t>
      </w:r>
      <w:proofErr w:type="spellEnd"/>
      <w:r w:rsidRPr="006B30CD">
        <w:rPr>
          <w:rFonts w:ascii="Times New Roman" w:eastAsia="標楷體" w:hAnsi="Times New Roman"/>
        </w:rPr>
        <w:t xml:space="preserve"> Hsieh, Sheng-</w:t>
      </w:r>
      <w:proofErr w:type="spellStart"/>
      <w:r w:rsidRPr="006B30CD">
        <w:rPr>
          <w:rFonts w:ascii="Times New Roman" w:eastAsia="標楷體" w:hAnsi="Times New Roman"/>
        </w:rPr>
        <w:t>Hsuan</w:t>
      </w:r>
      <w:proofErr w:type="spellEnd"/>
      <w:r w:rsidRPr="006B30CD">
        <w:rPr>
          <w:rFonts w:ascii="Times New Roman" w:eastAsia="標楷體" w:hAnsi="Times New Roman"/>
        </w:rPr>
        <w:t xml:space="preserve"> Lin, Sheng-</w:t>
      </w:r>
      <w:proofErr w:type="spellStart"/>
      <w:r w:rsidRPr="006B30CD">
        <w:rPr>
          <w:rFonts w:ascii="Times New Roman" w:eastAsia="標楷體" w:hAnsi="Times New Roman"/>
        </w:rPr>
        <w:t>Hsun</w:t>
      </w:r>
      <w:proofErr w:type="spellEnd"/>
      <w:r w:rsidRPr="006B30CD">
        <w:rPr>
          <w:rFonts w:ascii="Times New Roman" w:eastAsia="標楷體" w:hAnsi="Times New Roman"/>
        </w:rPr>
        <w:t xml:space="preserve"> Lee</w:t>
      </w:r>
      <w:r w:rsidR="00310AF9">
        <w:rPr>
          <w:rFonts w:ascii="Times New Roman" w:eastAsia="標楷體" w:hAnsi="Times New Roman"/>
        </w:rPr>
        <w:t>*</w:t>
      </w:r>
      <w:r w:rsidRPr="006B30CD">
        <w:rPr>
          <w:rFonts w:ascii="Times New Roman" w:eastAsia="標楷體" w:hAnsi="Times New Roman"/>
        </w:rPr>
        <w:t xml:space="preserve"> (2021, Aug). Infective spondylitis after periprosthetic joint infections: A case series report. </w:t>
      </w:r>
      <w:r w:rsidRPr="006B30CD">
        <w:rPr>
          <w:rFonts w:ascii="Times New Roman" w:hAnsi="Times New Roman"/>
          <w:i/>
          <w:iCs/>
        </w:rPr>
        <w:t>Formosan Journal of Musculoskeletal Disorders</w:t>
      </w:r>
      <w:r w:rsidRPr="006B30CD">
        <w:rPr>
          <w:rFonts w:ascii="Times New Roman" w:eastAsia="標楷體" w:hAnsi="Times New Roman"/>
        </w:rPr>
        <w:t>, 12</w:t>
      </w:r>
      <w:r w:rsidRPr="006B30CD">
        <w:rPr>
          <w:rFonts w:ascii="Times New Roman" w:eastAsia="標楷體" w:hAnsi="Times New Roman"/>
        </w:rPr>
        <w:t>卷</w:t>
      </w:r>
      <w:r w:rsidRPr="006B30CD">
        <w:rPr>
          <w:rFonts w:ascii="Times New Roman" w:eastAsia="標楷體" w:hAnsi="Times New Roman"/>
        </w:rPr>
        <w:t>3</w:t>
      </w:r>
      <w:r w:rsidRPr="006B30CD">
        <w:rPr>
          <w:rFonts w:ascii="Times New Roman" w:eastAsia="標楷體" w:hAnsi="Times New Roman"/>
        </w:rPr>
        <w:t>期</w:t>
      </w:r>
      <w:r w:rsidRPr="006B30CD">
        <w:rPr>
          <w:rFonts w:ascii="Times New Roman" w:eastAsia="標楷體" w:hAnsi="Times New Roman"/>
        </w:rPr>
        <w:t xml:space="preserve"> (2021 / 08 / 01) </w:t>
      </w:r>
      <w:r w:rsidRPr="006B30CD">
        <w:rPr>
          <w:rFonts w:ascii="Times New Roman" w:eastAsia="標楷體" w:hAnsi="Times New Roman"/>
        </w:rPr>
        <w:t>，</w:t>
      </w:r>
      <w:r w:rsidRPr="006B30CD">
        <w:rPr>
          <w:rFonts w:ascii="Times New Roman" w:eastAsia="標楷體" w:hAnsi="Times New Roman"/>
        </w:rPr>
        <w:t xml:space="preserve"> P109 - 116.</w:t>
      </w:r>
      <w:r w:rsidRPr="006B30CD">
        <w:rPr>
          <w:rFonts w:ascii="Times New Roman" w:hAnsi="Times New Roman"/>
        </w:rPr>
        <w:t xml:space="preserve"> </w:t>
      </w:r>
    </w:p>
    <w:p w14:paraId="7C65C506" w14:textId="708C7885" w:rsidR="006B30CD" w:rsidRPr="006B30CD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6B30CD">
        <w:rPr>
          <w:rFonts w:ascii="Times New Roman" w:eastAsia="標楷體" w:hAnsi="Times New Roman"/>
        </w:rPr>
        <w:t>Jia-</w:t>
      </w:r>
      <w:proofErr w:type="spellStart"/>
      <w:r w:rsidRPr="006B30CD">
        <w:rPr>
          <w:rFonts w:ascii="Times New Roman" w:eastAsia="標楷體" w:hAnsi="Times New Roman"/>
        </w:rPr>
        <w:t>En</w:t>
      </w:r>
      <w:proofErr w:type="spellEnd"/>
      <w:r w:rsidRPr="006B30CD">
        <w:rPr>
          <w:rFonts w:ascii="Times New Roman" w:eastAsia="標楷體" w:hAnsi="Times New Roman"/>
        </w:rPr>
        <w:t xml:space="preserve"> Chi, Chun-Yee Ho, Ping-Yeh Chiu, </w:t>
      </w:r>
      <w:r w:rsidRPr="007A3342">
        <w:rPr>
          <w:rFonts w:ascii="Times New Roman" w:eastAsia="標楷體" w:hAnsi="Times New Roman"/>
          <w:b/>
          <w:bCs/>
          <w:u w:val="single"/>
        </w:rPr>
        <w:t>Fu-Cheng Kao</w:t>
      </w:r>
      <w:r w:rsidRPr="006B30CD">
        <w:rPr>
          <w:rFonts w:ascii="Times New Roman" w:eastAsia="標楷體" w:hAnsi="Times New Roman"/>
        </w:rPr>
        <w:t>, Tsung-Ting Tsai</w:t>
      </w:r>
      <w:r w:rsidR="00310AF9">
        <w:rPr>
          <w:rFonts w:ascii="Times New Roman" w:eastAsia="標楷體" w:hAnsi="Times New Roman"/>
        </w:rPr>
        <w:t>*</w:t>
      </w:r>
      <w:r w:rsidRPr="006B30CD">
        <w:rPr>
          <w:rFonts w:ascii="Times New Roman" w:eastAsia="標楷體" w:hAnsi="Times New Roman"/>
        </w:rPr>
        <w:t>, Po-Liang Lai, Chi-</w:t>
      </w:r>
      <w:proofErr w:type="spellStart"/>
      <w:r w:rsidRPr="006B30CD">
        <w:rPr>
          <w:rFonts w:ascii="Times New Roman" w:eastAsia="標楷體" w:hAnsi="Times New Roman"/>
        </w:rPr>
        <w:t>Chien</w:t>
      </w:r>
      <w:proofErr w:type="spellEnd"/>
      <w:r w:rsidRPr="006B30CD">
        <w:rPr>
          <w:rFonts w:ascii="Times New Roman" w:eastAsia="標楷體" w:hAnsi="Times New Roman"/>
        </w:rPr>
        <w:t xml:space="preserve"> </w:t>
      </w:r>
      <w:proofErr w:type="spellStart"/>
      <w:r w:rsidRPr="006B30CD">
        <w:rPr>
          <w:rFonts w:ascii="Times New Roman" w:eastAsia="標楷體" w:hAnsi="Times New Roman"/>
        </w:rPr>
        <w:t>Niu</w:t>
      </w:r>
      <w:proofErr w:type="spellEnd"/>
      <w:r w:rsidRPr="006B30CD">
        <w:rPr>
          <w:rFonts w:ascii="Times New Roman" w:eastAsia="標楷體" w:hAnsi="Times New Roman"/>
        </w:rPr>
        <w:t xml:space="preserve"> (2021, Aug). Minimal invasive fixation following with radiotherapy for radiosensitive unstable metastatic spine. </w:t>
      </w:r>
      <w:r w:rsidRPr="006B30CD">
        <w:rPr>
          <w:rFonts w:ascii="Times New Roman" w:hAnsi="Times New Roman"/>
          <w:i/>
          <w:iCs/>
        </w:rPr>
        <w:t>Biomedical journal</w:t>
      </w:r>
      <w:r w:rsidRPr="006B30CD">
        <w:rPr>
          <w:rFonts w:ascii="Times New Roman" w:eastAsia="標楷體" w:hAnsi="Times New Roman"/>
        </w:rPr>
        <w:t>, S2319-4170(21)00104-9.</w:t>
      </w:r>
      <w:r w:rsidRPr="00FF3E0B">
        <w:rPr>
          <w:rFonts w:ascii="Times New Roman" w:eastAsia="標楷體" w:hAnsi="Times New Roman"/>
          <w:b/>
        </w:rPr>
        <w:t xml:space="preserve"> </w:t>
      </w:r>
      <w:r w:rsidRPr="00FF3E0B">
        <w:rPr>
          <w:rFonts w:ascii="Times New Roman" w:eastAsia="標楷體" w:hAnsi="Times New Roman"/>
          <w:b/>
          <w:sz w:val="22"/>
        </w:rPr>
        <w:t xml:space="preserve">(SCI, </w:t>
      </w:r>
      <w:r w:rsidR="00310AF9" w:rsidRPr="00FF3E0B">
        <w:rPr>
          <w:rFonts w:ascii="Times New Roman" w:eastAsia="標楷體" w:hAnsi="Times New Roman"/>
          <w:b/>
          <w:sz w:val="22"/>
        </w:rPr>
        <w:t>IF: 7.892</w:t>
      </w:r>
      <w:r w:rsidRPr="00FF3E0B">
        <w:rPr>
          <w:rFonts w:ascii="Times New Roman" w:eastAsia="標楷體" w:hAnsi="Times New Roman"/>
          <w:b/>
          <w:sz w:val="22"/>
        </w:rPr>
        <w:t>, BIOCHEMISTRY &amp; MOLECULAR BIOLOGY</w:t>
      </w:r>
      <w:r w:rsidR="00310AF9" w:rsidRPr="00FF3E0B">
        <w:rPr>
          <w:rFonts w:ascii="Times New Roman" w:eastAsia="標楷體" w:hAnsi="Times New Roman"/>
          <w:b/>
          <w:sz w:val="22"/>
        </w:rPr>
        <w:t>, 47/296</w:t>
      </w:r>
      <w:r w:rsidRPr="00FF3E0B">
        <w:rPr>
          <w:rFonts w:ascii="Times New Roman" w:eastAsia="標楷體" w:hAnsi="Times New Roman"/>
          <w:b/>
          <w:sz w:val="22"/>
        </w:rPr>
        <w:t>).</w:t>
      </w:r>
      <w:r w:rsidRPr="006B30CD">
        <w:rPr>
          <w:rFonts w:ascii="Times New Roman" w:hAnsi="Times New Roman"/>
        </w:rPr>
        <w:t xml:space="preserve"> </w:t>
      </w:r>
    </w:p>
    <w:p w14:paraId="6744810C" w14:textId="6F356F37" w:rsidR="006B30CD" w:rsidRPr="00FF3E0B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  <w:b/>
          <w:sz w:val="22"/>
        </w:rPr>
      </w:pPr>
      <w:r w:rsidRPr="006B30CD">
        <w:rPr>
          <w:rFonts w:ascii="Times New Roman" w:eastAsia="標楷體" w:hAnsi="Times New Roman"/>
        </w:rPr>
        <w:t xml:space="preserve">Ping-Yeh Chiu, </w:t>
      </w:r>
      <w:r w:rsidRPr="007A3342">
        <w:rPr>
          <w:rFonts w:ascii="Times New Roman" w:eastAsia="標楷體" w:hAnsi="Times New Roman"/>
          <w:b/>
          <w:bCs/>
          <w:u w:val="single"/>
        </w:rPr>
        <w:t>Fu-Cheng Kao</w:t>
      </w:r>
      <w:r w:rsidRPr="006B30CD">
        <w:rPr>
          <w:rFonts w:ascii="Times New Roman" w:eastAsia="標楷體" w:hAnsi="Times New Roman"/>
        </w:rPr>
        <w:t>, Ming-Kai Hsieh, Tsung-Ting Tsai, Wen-</w:t>
      </w:r>
      <w:proofErr w:type="spellStart"/>
      <w:r w:rsidRPr="006B30CD">
        <w:rPr>
          <w:rFonts w:ascii="Times New Roman" w:eastAsia="標楷體" w:hAnsi="Times New Roman"/>
        </w:rPr>
        <w:t>Jer</w:t>
      </w:r>
      <w:proofErr w:type="spellEnd"/>
      <w:r w:rsidRPr="006B30CD">
        <w:rPr>
          <w:rFonts w:ascii="Times New Roman" w:eastAsia="標楷體" w:hAnsi="Times New Roman"/>
        </w:rPr>
        <w:t xml:space="preserve"> Chen, Chi-</w:t>
      </w:r>
      <w:proofErr w:type="spellStart"/>
      <w:r w:rsidRPr="006B30CD">
        <w:rPr>
          <w:rFonts w:ascii="Times New Roman" w:eastAsia="標楷體" w:hAnsi="Times New Roman"/>
        </w:rPr>
        <w:t>Chien</w:t>
      </w:r>
      <w:proofErr w:type="spellEnd"/>
      <w:r w:rsidRPr="006B30CD">
        <w:rPr>
          <w:rFonts w:ascii="Times New Roman" w:eastAsia="標楷體" w:hAnsi="Times New Roman"/>
        </w:rPr>
        <w:t xml:space="preserve"> </w:t>
      </w:r>
      <w:proofErr w:type="spellStart"/>
      <w:r w:rsidRPr="006B30CD">
        <w:rPr>
          <w:rFonts w:ascii="Times New Roman" w:eastAsia="標楷體" w:hAnsi="Times New Roman"/>
        </w:rPr>
        <w:t>Niu</w:t>
      </w:r>
      <w:proofErr w:type="spellEnd"/>
      <w:r w:rsidRPr="006B30CD">
        <w:rPr>
          <w:rFonts w:ascii="Times New Roman" w:eastAsia="標楷體" w:hAnsi="Times New Roman"/>
        </w:rPr>
        <w:t>, Po-Liang Lai</w:t>
      </w:r>
      <w:r w:rsidR="00310AF9">
        <w:rPr>
          <w:rFonts w:ascii="Times New Roman" w:eastAsia="標楷體" w:hAnsi="Times New Roman"/>
        </w:rPr>
        <w:t>*</w:t>
      </w:r>
      <w:r w:rsidRPr="006B30CD">
        <w:rPr>
          <w:rFonts w:ascii="Times New Roman" w:eastAsia="標楷體" w:hAnsi="Times New Roman"/>
        </w:rPr>
        <w:t xml:space="preserve"> (2021, Jun). In Reply: A Retrospective Analysis in 1347 Patients Undergoing Cement Augmentation for Osteoporotic Vertebral Compression Fracture: Is the Sandwich Vertebra at a Higher Risk of Further Fracture? </w:t>
      </w:r>
      <w:r w:rsidRPr="006B30CD">
        <w:rPr>
          <w:rFonts w:ascii="Times New Roman" w:hAnsi="Times New Roman"/>
          <w:i/>
          <w:iCs/>
        </w:rPr>
        <w:t>Neurosurgery</w:t>
      </w:r>
      <w:r w:rsidRPr="006B30CD">
        <w:rPr>
          <w:rFonts w:ascii="Times New Roman" w:eastAsia="標楷體" w:hAnsi="Times New Roman"/>
        </w:rPr>
        <w:t xml:space="preserve">, 89(1):E74-E75. </w:t>
      </w:r>
      <w:r w:rsidRPr="00FF3E0B">
        <w:rPr>
          <w:rFonts w:ascii="Times New Roman" w:eastAsia="標楷體" w:hAnsi="Times New Roman"/>
          <w:b/>
          <w:sz w:val="22"/>
        </w:rPr>
        <w:t xml:space="preserve">(SCI, </w:t>
      </w:r>
      <w:r w:rsidR="00310AF9" w:rsidRPr="00FF3E0B">
        <w:rPr>
          <w:rFonts w:ascii="Times New Roman" w:eastAsia="標楷體" w:hAnsi="Times New Roman"/>
          <w:b/>
          <w:sz w:val="22"/>
        </w:rPr>
        <w:t>IF: 5.315</w:t>
      </w:r>
      <w:r w:rsidRPr="00FF3E0B">
        <w:rPr>
          <w:rFonts w:ascii="Times New Roman" w:eastAsia="標楷體" w:hAnsi="Times New Roman"/>
          <w:b/>
          <w:sz w:val="22"/>
        </w:rPr>
        <w:t>, SERGERY</w:t>
      </w:r>
      <w:r w:rsidR="00310AF9" w:rsidRPr="00FF3E0B">
        <w:rPr>
          <w:rFonts w:ascii="Times New Roman" w:eastAsia="標楷體" w:hAnsi="Times New Roman"/>
          <w:b/>
          <w:sz w:val="22"/>
        </w:rPr>
        <w:t>, 26/211</w:t>
      </w:r>
      <w:r w:rsidRPr="00FF3E0B">
        <w:rPr>
          <w:rFonts w:ascii="Times New Roman" w:eastAsia="標楷體" w:hAnsi="Times New Roman"/>
          <w:b/>
          <w:sz w:val="22"/>
        </w:rPr>
        <w:t>).</w:t>
      </w:r>
      <w:r w:rsidRPr="00FF3E0B">
        <w:rPr>
          <w:rFonts w:ascii="Times New Roman" w:hAnsi="Times New Roman"/>
          <w:b/>
          <w:sz w:val="22"/>
        </w:rPr>
        <w:t xml:space="preserve"> </w:t>
      </w:r>
    </w:p>
    <w:p w14:paraId="4A178B97" w14:textId="367A1F4E" w:rsidR="006B30CD" w:rsidRPr="006B30CD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6B30CD">
        <w:rPr>
          <w:rFonts w:ascii="Times New Roman" w:eastAsia="標楷體" w:hAnsi="Times New Roman"/>
        </w:rPr>
        <w:t xml:space="preserve">Shih-Feng Hung, Jen-Chung Liao, Tsung-Ting Tsai, Yun-Da Li, Ping-Yeh Chiu, Ming-Kai Hsieh, </w:t>
      </w:r>
      <w:r w:rsidRPr="007A3342">
        <w:rPr>
          <w:rFonts w:ascii="Times New Roman" w:eastAsia="標楷體" w:hAnsi="Times New Roman"/>
          <w:b/>
          <w:bCs/>
          <w:u w:val="single"/>
        </w:rPr>
        <w:t>Fu-Cheng Kao</w:t>
      </w:r>
      <w:r w:rsidR="00310AF9" w:rsidRPr="007A3342">
        <w:rPr>
          <w:rFonts w:ascii="Times New Roman" w:eastAsia="標楷體" w:hAnsi="Times New Roman"/>
          <w:u w:val="single"/>
        </w:rPr>
        <w:t>*</w:t>
      </w:r>
      <w:r w:rsidRPr="006B30CD">
        <w:rPr>
          <w:rFonts w:ascii="Times New Roman" w:eastAsia="標楷體" w:hAnsi="Times New Roman"/>
        </w:rPr>
        <w:t xml:space="preserve"> (2021, Jun). Comparison of outcomes between indirect decompression of oblique lumbar interbody fusion and MIS-TLIF in one single-level lumbar spondylosis. </w:t>
      </w:r>
      <w:r w:rsidRPr="006B30CD">
        <w:rPr>
          <w:rFonts w:ascii="Times New Roman" w:hAnsi="Times New Roman"/>
          <w:i/>
          <w:iCs/>
        </w:rPr>
        <w:t>Scientific reports</w:t>
      </w:r>
      <w:r w:rsidRPr="006B30CD">
        <w:rPr>
          <w:rFonts w:ascii="Times New Roman" w:eastAsia="標楷體" w:hAnsi="Times New Roman"/>
        </w:rPr>
        <w:t xml:space="preserve">, 11(1):12783. </w:t>
      </w:r>
      <w:r w:rsidRPr="00FF3E0B">
        <w:rPr>
          <w:rFonts w:ascii="Times New Roman" w:eastAsia="標楷體" w:hAnsi="Times New Roman"/>
          <w:b/>
          <w:sz w:val="22"/>
        </w:rPr>
        <w:t xml:space="preserve">(SCI, </w:t>
      </w:r>
      <w:r w:rsidR="00310AF9" w:rsidRPr="00FF3E0B">
        <w:rPr>
          <w:rFonts w:ascii="Times New Roman" w:eastAsia="標楷體" w:hAnsi="Times New Roman"/>
          <w:b/>
          <w:sz w:val="22"/>
        </w:rPr>
        <w:t>IF: 4.996</w:t>
      </w:r>
      <w:r w:rsidRPr="00FF3E0B">
        <w:rPr>
          <w:rFonts w:ascii="Times New Roman" w:eastAsia="標楷體" w:hAnsi="Times New Roman"/>
          <w:b/>
          <w:sz w:val="22"/>
        </w:rPr>
        <w:t>, MULTIDISCIPLINARY SCIENCES</w:t>
      </w:r>
      <w:r w:rsidR="00310AF9" w:rsidRPr="00FF3E0B">
        <w:rPr>
          <w:rFonts w:ascii="Times New Roman" w:eastAsia="標楷體" w:hAnsi="Times New Roman"/>
          <w:b/>
          <w:sz w:val="22"/>
        </w:rPr>
        <w:t>, 19/73</w:t>
      </w:r>
      <w:r w:rsidRPr="00FF3E0B">
        <w:rPr>
          <w:rFonts w:ascii="Times New Roman" w:eastAsia="標楷體" w:hAnsi="Times New Roman"/>
          <w:b/>
          <w:sz w:val="22"/>
        </w:rPr>
        <w:t>).</w:t>
      </w:r>
      <w:r w:rsidRPr="006B30CD">
        <w:rPr>
          <w:rFonts w:ascii="Times New Roman" w:hAnsi="Times New Roman"/>
        </w:rPr>
        <w:t xml:space="preserve"> </w:t>
      </w:r>
    </w:p>
    <w:p w14:paraId="0452FEB8" w14:textId="5CCC2672" w:rsidR="006B30CD" w:rsidRPr="006B30CD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6B30CD">
        <w:rPr>
          <w:rFonts w:ascii="Times New Roman" w:eastAsia="標楷體" w:hAnsi="Times New Roman"/>
        </w:rPr>
        <w:t>Tung-Yi Lin</w:t>
      </w:r>
      <w:r w:rsidR="00310AF9">
        <w:rPr>
          <w:rFonts w:ascii="Times New Roman" w:eastAsia="標楷體" w:hAnsi="Times New Roman"/>
        </w:rPr>
        <w:t>*</w:t>
      </w:r>
      <w:r w:rsidRPr="006B30CD">
        <w:rPr>
          <w:rFonts w:ascii="Times New Roman" w:eastAsia="標楷體" w:hAnsi="Times New Roman"/>
        </w:rPr>
        <w:t xml:space="preserve">, Yu-Chun Chuang, </w:t>
      </w:r>
      <w:r w:rsidRPr="007A3342">
        <w:rPr>
          <w:rFonts w:ascii="Times New Roman" w:eastAsia="標楷體" w:hAnsi="Times New Roman"/>
          <w:b/>
          <w:bCs/>
          <w:u w:val="single"/>
        </w:rPr>
        <w:t>Fu-Cheng Kao</w:t>
      </w:r>
      <w:r w:rsidRPr="006B30CD">
        <w:rPr>
          <w:rFonts w:ascii="Times New Roman" w:eastAsia="標楷體" w:hAnsi="Times New Roman"/>
        </w:rPr>
        <w:t xml:space="preserve">, Chiu Ping-Yeh, Tsung-Ting Tsai, Tsai-Sheng Fu, Po-Liang Lai (2021, Jun). Early detection and intervention for acute perforated peptic ulcer after elective spine surgeries: a review of 13 cases from 24,026 patients. </w:t>
      </w:r>
      <w:r w:rsidRPr="006B30CD">
        <w:rPr>
          <w:rFonts w:ascii="Times New Roman" w:hAnsi="Times New Roman"/>
          <w:i/>
          <w:iCs/>
        </w:rPr>
        <w:t>BMC Musculoskeletal Disorders</w:t>
      </w:r>
      <w:r w:rsidRPr="006B30CD">
        <w:rPr>
          <w:rFonts w:ascii="Times New Roman" w:eastAsia="標楷體" w:hAnsi="Times New Roman"/>
        </w:rPr>
        <w:t xml:space="preserve">, 22(1):548. </w:t>
      </w:r>
      <w:r w:rsidRPr="00FF3E0B">
        <w:rPr>
          <w:rFonts w:ascii="Times New Roman" w:eastAsia="標楷體" w:hAnsi="Times New Roman"/>
          <w:b/>
          <w:sz w:val="22"/>
        </w:rPr>
        <w:t>(SCI,</w:t>
      </w:r>
      <w:r w:rsidR="00310AF9" w:rsidRPr="00FF3E0B">
        <w:rPr>
          <w:rFonts w:ascii="Times New Roman" w:eastAsia="標楷體" w:hAnsi="Times New Roman"/>
          <w:b/>
          <w:sz w:val="22"/>
        </w:rPr>
        <w:t xml:space="preserve"> IF: 2.562</w:t>
      </w:r>
      <w:r w:rsidRPr="00FF3E0B">
        <w:rPr>
          <w:rFonts w:ascii="Times New Roman" w:eastAsia="標楷體" w:hAnsi="Times New Roman"/>
          <w:b/>
          <w:sz w:val="22"/>
        </w:rPr>
        <w:t>, ORTHOPEDICS</w:t>
      </w:r>
      <w:r w:rsidR="00310AF9" w:rsidRPr="00FF3E0B">
        <w:rPr>
          <w:rFonts w:ascii="Times New Roman" w:eastAsia="標楷體" w:hAnsi="Times New Roman"/>
          <w:b/>
          <w:sz w:val="22"/>
        </w:rPr>
        <w:t>, 44/86</w:t>
      </w:r>
      <w:r w:rsidRPr="00FF3E0B">
        <w:rPr>
          <w:rFonts w:ascii="Times New Roman" w:eastAsia="標楷體" w:hAnsi="Times New Roman"/>
          <w:b/>
          <w:sz w:val="22"/>
        </w:rPr>
        <w:t>).</w:t>
      </w:r>
      <w:r w:rsidRPr="006B30CD">
        <w:rPr>
          <w:rFonts w:ascii="Times New Roman" w:hAnsi="Times New Roman"/>
        </w:rPr>
        <w:t xml:space="preserve"> </w:t>
      </w:r>
    </w:p>
    <w:p w14:paraId="7F028AAB" w14:textId="22C2DB6A" w:rsidR="006B30CD" w:rsidRPr="006B30CD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6B30CD">
        <w:rPr>
          <w:rFonts w:ascii="Times New Roman" w:eastAsia="標楷體" w:hAnsi="Times New Roman"/>
        </w:rPr>
        <w:t>Yun-Da Li, Jia-</w:t>
      </w:r>
      <w:proofErr w:type="spellStart"/>
      <w:r w:rsidRPr="006B30CD">
        <w:rPr>
          <w:rFonts w:ascii="Times New Roman" w:eastAsia="標楷體" w:hAnsi="Times New Roman"/>
        </w:rPr>
        <w:t>En</w:t>
      </w:r>
      <w:proofErr w:type="spellEnd"/>
      <w:r w:rsidRPr="006B30CD">
        <w:rPr>
          <w:rFonts w:ascii="Times New Roman" w:eastAsia="標楷體" w:hAnsi="Times New Roman"/>
        </w:rPr>
        <w:t xml:space="preserve"> Chi, Ping-Yeh Chiu,</w:t>
      </w:r>
      <w:r w:rsidRPr="00310AF9">
        <w:rPr>
          <w:rFonts w:ascii="Times New Roman" w:eastAsia="標楷體" w:hAnsi="Times New Roman"/>
          <w:b/>
          <w:bCs/>
        </w:rPr>
        <w:t xml:space="preserve"> </w:t>
      </w:r>
      <w:r w:rsidRPr="007A3342">
        <w:rPr>
          <w:rFonts w:ascii="Times New Roman" w:eastAsia="標楷體" w:hAnsi="Times New Roman"/>
          <w:b/>
          <w:bCs/>
          <w:u w:val="single"/>
        </w:rPr>
        <w:t>Fu-Cheng Kao</w:t>
      </w:r>
      <w:r w:rsidRPr="006B30CD">
        <w:rPr>
          <w:rFonts w:ascii="Times New Roman" w:eastAsia="標楷體" w:hAnsi="Times New Roman"/>
        </w:rPr>
        <w:t>, Po-Liang Lai, Tsung-Ting Tsai</w:t>
      </w:r>
      <w:r w:rsidR="00310AF9">
        <w:rPr>
          <w:rFonts w:ascii="Times New Roman" w:eastAsia="標楷體" w:hAnsi="Times New Roman"/>
        </w:rPr>
        <w:t>*</w:t>
      </w:r>
      <w:r w:rsidRPr="006B30CD">
        <w:rPr>
          <w:rFonts w:ascii="Times New Roman" w:eastAsia="標楷體" w:hAnsi="Times New Roman"/>
        </w:rPr>
        <w:t xml:space="preserve"> (2021, Jun). The comparison between anterior and posterior approaches for removal of infected lumbar interbody cages and a proposal regarding the use of endoscope-assisted technique. </w:t>
      </w:r>
      <w:r w:rsidRPr="006B30CD">
        <w:rPr>
          <w:rFonts w:ascii="Times New Roman" w:hAnsi="Times New Roman"/>
          <w:i/>
          <w:iCs/>
        </w:rPr>
        <w:t xml:space="preserve">Journal of </w:t>
      </w:r>
      <w:proofErr w:type="spellStart"/>
      <w:r w:rsidRPr="006B30CD">
        <w:rPr>
          <w:rFonts w:ascii="Times New Roman" w:hAnsi="Times New Roman"/>
          <w:i/>
          <w:iCs/>
        </w:rPr>
        <w:t>Orthopaedic</w:t>
      </w:r>
      <w:proofErr w:type="spellEnd"/>
      <w:r w:rsidRPr="006B30CD">
        <w:rPr>
          <w:rFonts w:ascii="Times New Roman" w:hAnsi="Times New Roman"/>
          <w:i/>
          <w:iCs/>
        </w:rPr>
        <w:t xml:space="preserve"> Surgery and Research</w:t>
      </w:r>
      <w:r w:rsidRPr="006B30CD">
        <w:rPr>
          <w:rFonts w:ascii="Times New Roman" w:eastAsia="標楷體" w:hAnsi="Times New Roman"/>
        </w:rPr>
        <w:t>, 16(1):386.</w:t>
      </w:r>
      <w:r w:rsidRPr="00FF3E0B">
        <w:rPr>
          <w:rFonts w:ascii="Times New Roman" w:eastAsia="標楷體" w:hAnsi="Times New Roman"/>
          <w:b/>
          <w:sz w:val="22"/>
        </w:rPr>
        <w:t xml:space="preserve"> (SCI, </w:t>
      </w:r>
      <w:r w:rsidR="00310AF9" w:rsidRPr="00FF3E0B">
        <w:rPr>
          <w:rFonts w:ascii="Times New Roman" w:eastAsia="標楷體" w:hAnsi="Times New Roman"/>
          <w:b/>
          <w:sz w:val="22"/>
        </w:rPr>
        <w:t>IF: 2.677</w:t>
      </w:r>
      <w:r w:rsidRPr="00FF3E0B">
        <w:rPr>
          <w:rFonts w:ascii="Times New Roman" w:eastAsia="標楷體" w:hAnsi="Times New Roman"/>
          <w:b/>
          <w:sz w:val="22"/>
        </w:rPr>
        <w:t>, ORTHOPEDICS</w:t>
      </w:r>
      <w:r w:rsidR="00310AF9" w:rsidRPr="00FF3E0B">
        <w:rPr>
          <w:rFonts w:ascii="Times New Roman" w:eastAsia="標楷體" w:hAnsi="Times New Roman"/>
          <w:b/>
          <w:sz w:val="22"/>
        </w:rPr>
        <w:t>, 43/86</w:t>
      </w:r>
      <w:r w:rsidRPr="00FF3E0B">
        <w:rPr>
          <w:rFonts w:ascii="Times New Roman" w:eastAsia="標楷體" w:hAnsi="Times New Roman"/>
          <w:b/>
          <w:sz w:val="22"/>
        </w:rPr>
        <w:t>)</w:t>
      </w:r>
      <w:r w:rsidRPr="006B30CD">
        <w:rPr>
          <w:rFonts w:ascii="Times New Roman" w:eastAsia="標楷體" w:hAnsi="Times New Roman"/>
        </w:rPr>
        <w:t>.</w:t>
      </w:r>
      <w:r w:rsidRPr="006B30CD">
        <w:rPr>
          <w:rFonts w:ascii="Times New Roman" w:hAnsi="Times New Roman"/>
        </w:rPr>
        <w:t xml:space="preserve"> </w:t>
      </w:r>
    </w:p>
    <w:p w14:paraId="1F8EBA4F" w14:textId="79EF4348" w:rsidR="006B30CD" w:rsidRPr="00FF3E0B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  <w:b/>
          <w:sz w:val="22"/>
        </w:rPr>
      </w:pPr>
      <w:r w:rsidRPr="006B30CD">
        <w:rPr>
          <w:rFonts w:ascii="Times New Roman" w:eastAsia="標楷體" w:hAnsi="Times New Roman"/>
        </w:rPr>
        <w:t xml:space="preserve">Ping-Yeh Chiu, </w:t>
      </w:r>
      <w:r w:rsidRPr="007A3342">
        <w:rPr>
          <w:rFonts w:ascii="Times New Roman" w:eastAsia="標楷體" w:hAnsi="Times New Roman"/>
          <w:b/>
          <w:bCs/>
          <w:u w:val="single"/>
        </w:rPr>
        <w:t>Fu-Cheng Kao</w:t>
      </w:r>
      <w:r w:rsidRPr="006B30CD">
        <w:rPr>
          <w:rFonts w:ascii="Times New Roman" w:eastAsia="標楷體" w:hAnsi="Times New Roman"/>
        </w:rPr>
        <w:t>, Ming-Kai Hsieh, Tsung-Ting Tsai, Wen-</w:t>
      </w:r>
      <w:proofErr w:type="spellStart"/>
      <w:r w:rsidRPr="006B30CD">
        <w:rPr>
          <w:rFonts w:ascii="Times New Roman" w:eastAsia="標楷體" w:hAnsi="Times New Roman"/>
        </w:rPr>
        <w:t>Jer</w:t>
      </w:r>
      <w:proofErr w:type="spellEnd"/>
      <w:r w:rsidRPr="006B30CD">
        <w:rPr>
          <w:rFonts w:ascii="Times New Roman" w:eastAsia="標楷體" w:hAnsi="Times New Roman"/>
        </w:rPr>
        <w:t xml:space="preserve"> Chen, Chi-</w:t>
      </w:r>
      <w:proofErr w:type="spellStart"/>
      <w:r w:rsidRPr="006B30CD">
        <w:rPr>
          <w:rFonts w:ascii="Times New Roman" w:eastAsia="標楷體" w:hAnsi="Times New Roman"/>
        </w:rPr>
        <w:t>Chien</w:t>
      </w:r>
      <w:proofErr w:type="spellEnd"/>
      <w:r w:rsidRPr="006B30CD">
        <w:rPr>
          <w:rFonts w:ascii="Times New Roman" w:eastAsia="標楷體" w:hAnsi="Times New Roman"/>
        </w:rPr>
        <w:t xml:space="preserve"> </w:t>
      </w:r>
      <w:proofErr w:type="spellStart"/>
      <w:r w:rsidRPr="006B30CD">
        <w:rPr>
          <w:rFonts w:ascii="Times New Roman" w:eastAsia="標楷體" w:hAnsi="Times New Roman"/>
        </w:rPr>
        <w:t>Niu</w:t>
      </w:r>
      <w:proofErr w:type="spellEnd"/>
      <w:r w:rsidRPr="006B30CD">
        <w:rPr>
          <w:rFonts w:ascii="Times New Roman" w:eastAsia="標楷體" w:hAnsi="Times New Roman"/>
        </w:rPr>
        <w:t>, Po-Liang Lai</w:t>
      </w:r>
      <w:r w:rsidR="00310AF9">
        <w:rPr>
          <w:rFonts w:ascii="Times New Roman" w:eastAsia="標楷體" w:hAnsi="Times New Roman"/>
        </w:rPr>
        <w:t>*</w:t>
      </w:r>
      <w:r w:rsidRPr="006B30CD">
        <w:rPr>
          <w:rFonts w:ascii="Times New Roman" w:eastAsia="標楷體" w:hAnsi="Times New Roman"/>
        </w:rPr>
        <w:t xml:space="preserve"> (2021, Mar). In Reply: A Retrospective Analysis in 1347 Patients Undergoing Cement Augmentation for Osteoporotic Vertebral Compression Fracture: Is the Sandwich Vertebra at a Higher Risk of Further </w:t>
      </w:r>
      <w:proofErr w:type="gramStart"/>
      <w:r w:rsidRPr="006B30CD">
        <w:rPr>
          <w:rFonts w:ascii="Times New Roman" w:eastAsia="標楷體" w:hAnsi="Times New Roman"/>
        </w:rPr>
        <w:t>Fracture?.</w:t>
      </w:r>
      <w:proofErr w:type="gramEnd"/>
      <w:r w:rsidRPr="006B30CD">
        <w:rPr>
          <w:rFonts w:ascii="Times New Roman" w:eastAsia="標楷體" w:hAnsi="Times New Roman"/>
        </w:rPr>
        <w:t xml:space="preserve"> </w:t>
      </w:r>
      <w:r w:rsidRPr="006B30CD">
        <w:rPr>
          <w:rFonts w:ascii="Times New Roman" w:hAnsi="Times New Roman"/>
          <w:i/>
          <w:iCs/>
        </w:rPr>
        <w:t>Neurosurgery</w:t>
      </w:r>
      <w:r w:rsidRPr="006B30CD">
        <w:rPr>
          <w:rFonts w:ascii="Times New Roman" w:eastAsia="標楷體" w:hAnsi="Times New Roman"/>
        </w:rPr>
        <w:t xml:space="preserve">, 88(6):E564-E565. </w:t>
      </w:r>
      <w:r w:rsidRPr="00FF3E0B">
        <w:rPr>
          <w:rFonts w:ascii="Times New Roman" w:eastAsia="標楷體" w:hAnsi="Times New Roman"/>
          <w:b/>
          <w:sz w:val="22"/>
        </w:rPr>
        <w:t>(</w:t>
      </w:r>
      <w:r w:rsidR="00310AF9" w:rsidRPr="00FF3E0B">
        <w:rPr>
          <w:rFonts w:ascii="Times New Roman" w:eastAsia="標楷體" w:hAnsi="Times New Roman"/>
          <w:b/>
          <w:sz w:val="22"/>
        </w:rPr>
        <w:t>SCI, IF: 5.315, SERGERY, 26/211</w:t>
      </w:r>
      <w:r w:rsidRPr="00FF3E0B">
        <w:rPr>
          <w:rFonts w:ascii="Times New Roman" w:eastAsia="標楷體" w:hAnsi="Times New Roman"/>
          <w:b/>
          <w:sz w:val="22"/>
        </w:rPr>
        <w:t>).</w:t>
      </w:r>
      <w:r w:rsidRPr="00FF3E0B">
        <w:rPr>
          <w:rFonts w:ascii="Times New Roman" w:hAnsi="Times New Roman"/>
          <w:b/>
          <w:sz w:val="22"/>
        </w:rPr>
        <w:t xml:space="preserve"> </w:t>
      </w:r>
    </w:p>
    <w:p w14:paraId="418E29AA" w14:textId="46E93D53" w:rsidR="006B30CD" w:rsidRPr="006B30CD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6B30CD">
        <w:rPr>
          <w:rFonts w:ascii="Times New Roman" w:eastAsia="標楷體" w:hAnsi="Times New Roman"/>
        </w:rPr>
        <w:t xml:space="preserve">Ping-Yeh Chiu, </w:t>
      </w:r>
      <w:r w:rsidRPr="007A3342">
        <w:rPr>
          <w:rFonts w:ascii="Times New Roman" w:eastAsia="標楷體" w:hAnsi="Times New Roman"/>
          <w:b/>
          <w:bCs/>
          <w:u w:val="single"/>
        </w:rPr>
        <w:t>Fu-Cheng Kao</w:t>
      </w:r>
      <w:r w:rsidRPr="006B30CD">
        <w:rPr>
          <w:rFonts w:ascii="Times New Roman" w:eastAsia="標楷體" w:hAnsi="Times New Roman"/>
        </w:rPr>
        <w:t>, Ming-Kai Hsieh, Tsung-Ting Tsai, Wen-</w:t>
      </w:r>
      <w:proofErr w:type="spellStart"/>
      <w:r w:rsidRPr="006B30CD">
        <w:rPr>
          <w:rFonts w:ascii="Times New Roman" w:eastAsia="標楷體" w:hAnsi="Times New Roman"/>
        </w:rPr>
        <w:t>Jer</w:t>
      </w:r>
      <w:proofErr w:type="spellEnd"/>
      <w:r w:rsidRPr="006B30CD">
        <w:rPr>
          <w:rFonts w:ascii="Times New Roman" w:eastAsia="標楷體" w:hAnsi="Times New Roman"/>
        </w:rPr>
        <w:t xml:space="preserve"> Chen, Chi-</w:t>
      </w:r>
      <w:proofErr w:type="spellStart"/>
      <w:r w:rsidRPr="006B30CD">
        <w:rPr>
          <w:rFonts w:ascii="Times New Roman" w:eastAsia="標楷體" w:hAnsi="Times New Roman"/>
        </w:rPr>
        <w:t>Chien</w:t>
      </w:r>
      <w:proofErr w:type="spellEnd"/>
      <w:r w:rsidRPr="006B30CD">
        <w:rPr>
          <w:rFonts w:ascii="Times New Roman" w:eastAsia="標楷體" w:hAnsi="Times New Roman"/>
        </w:rPr>
        <w:t xml:space="preserve"> </w:t>
      </w:r>
      <w:proofErr w:type="spellStart"/>
      <w:r w:rsidRPr="006B30CD">
        <w:rPr>
          <w:rFonts w:ascii="Times New Roman" w:eastAsia="標楷體" w:hAnsi="Times New Roman"/>
        </w:rPr>
        <w:t>Niu</w:t>
      </w:r>
      <w:proofErr w:type="spellEnd"/>
      <w:r w:rsidRPr="006B30CD">
        <w:rPr>
          <w:rFonts w:ascii="Times New Roman" w:eastAsia="標楷體" w:hAnsi="Times New Roman"/>
        </w:rPr>
        <w:t>, Po-Liang Lai</w:t>
      </w:r>
      <w:r w:rsidR="00310AF9">
        <w:rPr>
          <w:rFonts w:ascii="Times New Roman" w:eastAsia="標楷體" w:hAnsi="Times New Roman"/>
        </w:rPr>
        <w:t>*</w:t>
      </w:r>
      <w:r w:rsidRPr="006B30CD">
        <w:rPr>
          <w:rFonts w:ascii="Times New Roman" w:eastAsia="標楷體" w:hAnsi="Times New Roman"/>
        </w:rPr>
        <w:t xml:space="preserve"> (2021, Jan). A Retrospective Analysis in 1347 Patients Undergoing Cement Augmentation for Osteoporotic Vertebral Compression Fracture: Is the Sandwich Vertebra at a Higher Risk of Further </w:t>
      </w:r>
      <w:proofErr w:type="gramStart"/>
      <w:r w:rsidRPr="006B30CD">
        <w:rPr>
          <w:rFonts w:ascii="Times New Roman" w:eastAsia="標楷體" w:hAnsi="Times New Roman"/>
        </w:rPr>
        <w:lastRenderedPageBreak/>
        <w:t>Fracture?.</w:t>
      </w:r>
      <w:proofErr w:type="gramEnd"/>
      <w:r w:rsidRPr="006B30CD">
        <w:rPr>
          <w:rFonts w:ascii="Times New Roman" w:eastAsia="標楷體" w:hAnsi="Times New Roman"/>
        </w:rPr>
        <w:t xml:space="preserve"> </w:t>
      </w:r>
      <w:r w:rsidRPr="006B30CD">
        <w:rPr>
          <w:rFonts w:ascii="Times New Roman" w:hAnsi="Times New Roman"/>
          <w:i/>
          <w:iCs/>
        </w:rPr>
        <w:t>Neurosurgery</w:t>
      </w:r>
      <w:r w:rsidRPr="006B30CD">
        <w:rPr>
          <w:rFonts w:ascii="Times New Roman" w:eastAsia="標楷體" w:hAnsi="Times New Roman"/>
        </w:rPr>
        <w:t>, 88(2):342-348.</w:t>
      </w:r>
      <w:r w:rsidRPr="00FF3E0B">
        <w:rPr>
          <w:rFonts w:ascii="Times New Roman" w:eastAsia="標楷體" w:hAnsi="Times New Roman"/>
          <w:b/>
          <w:sz w:val="22"/>
        </w:rPr>
        <w:t xml:space="preserve"> (</w:t>
      </w:r>
      <w:r w:rsidR="00310AF9" w:rsidRPr="00FF3E0B">
        <w:rPr>
          <w:rFonts w:ascii="Times New Roman" w:eastAsia="標楷體" w:hAnsi="Times New Roman"/>
          <w:b/>
          <w:sz w:val="22"/>
        </w:rPr>
        <w:t>SCI, IF: 5.315, SERGERY, 26/211</w:t>
      </w:r>
      <w:r w:rsidRPr="00FF3E0B">
        <w:rPr>
          <w:rFonts w:ascii="Times New Roman" w:eastAsia="標楷體" w:hAnsi="Times New Roman"/>
          <w:b/>
          <w:sz w:val="22"/>
        </w:rPr>
        <w:t>).</w:t>
      </w:r>
      <w:r w:rsidRPr="00FF3E0B">
        <w:rPr>
          <w:rFonts w:ascii="Times New Roman" w:hAnsi="Times New Roman"/>
          <w:b/>
          <w:sz w:val="22"/>
        </w:rPr>
        <w:t xml:space="preserve"> </w:t>
      </w:r>
    </w:p>
    <w:p w14:paraId="05E124BF" w14:textId="4177F28E" w:rsidR="006B30CD" w:rsidRPr="006B30CD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6B30CD">
        <w:rPr>
          <w:rFonts w:ascii="Times New Roman" w:eastAsia="標楷體" w:hAnsi="Times New Roman"/>
        </w:rPr>
        <w:t>Yu-</w:t>
      </w:r>
      <w:proofErr w:type="spellStart"/>
      <w:r w:rsidRPr="006B30CD">
        <w:rPr>
          <w:rFonts w:ascii="Times New Roman" w:eastAsia="標楷體" w:hAnsi="Times New Roman"/>
        </w:rPr>
        <w:t>Jiung</w:t>
      </w:r>
      <w:proofErr w:type="spellEnd"/>
      <w:r w:rsidRPr="006B30CD">
        <w:rPr>
          <w:rFonts w:ascii="Times New Roman" w:eastAsia="標楷體" w:hAnsi="Times New Roman"/>
        </w:rPr>
        <w:t xml:space="preserve"> Lin, Imran Khan, </w:t>
      </w:r>
      <w:proofErr w:type="spellStart"/>
      <w:r w:rsidRPr="006B30CD">
        <w:rPr>
          <w:rFonts w:ascii="Times New Roman" w:eastAsia="標楷體" w:hAnsi="Times New Roman"/>
        </w:rPr>
        <w:t>Subhajit</w:t>
      </w:r>
      <w:proofErr w:type="spellEnd"/>
      <w:r w:rsidRPr="006B30CD">
        <w:rPr>
          <w:rFonts w:ascii="Times New Roman" w:eastAsia="標楷體" w:hAnsi="Times New Roman"/>
        </w:rPr>
        <w:t xml:space="preserve"> </w:t>
      </w:r>
      <w:proofErr w:type="spellStart"/>
      <w:r w:rsidRPr="006B30CD">
        <w:rPr>
          <w:rFonts w:ascii="Times New Roman" w:eastAsia="標楷體" w:hAnsi="Times New Roman"/>
        </w:rPr>
        <w:t>Saha</w:t>
      </w:r>
      <w:proofErr w:type="spellEnd"/>
      <w:r w:rsidRPr="006B30CD">
        <w:rPr>
          <w:rFonts w:ascii="Times New Roman" w:eastAsia="標楷體" w:hAnsi="Times New Roman"/>
        </w:rPr>
        <w:t xml:space="preserve">, </w:t>
      </w:r>
      <w:proofErr w:type="spellStart"/>
      <w:r w:rsidRPr="006B30CD">
        <w:rPr>
          <w:rFonts w:ascii="Times New Roman" w:eastAsia="標楷體" w:hAnsi="Times New Roman"/>
        </w:rPr>
        <w:t>Chih</w:t>
      </w:r>
      <w:proofErr w:type="spellEnd"/>
      <w:r w:rsidRPr="006B30CD">
        <w:rPr>
          <w:rFonts w:ascii="Times New Roman" w:eastAsia="標楷體" w:hAnsi="Times New Roman"/>
        </w:rPr>
        <w:t xml:space="preserve">-Cheng Wu, </w:t>
      </w:r>
      <w:proofErr w:type="spellStart"/>
      <w:r w:rsidRPr="006B30CD">
        <w:rPr>
          <w:rFonts w:ascii="Times New Roman" w:eastAsia="標楷體" w:hAnsi="Times New Roman"/>
        </w:rPr>
        <w:t>Snigdha</w:t>
      </w:r>
      <w:proofErr w:type="spellEnd"/>
      <w:r w:rsidRPr="006B30CD">
        <w:rPr>
          <w:rFonts w:ascii="Times New Roman" w:eastAsia="標楷體" w:hAnsi="Times New Roman"/>
        </w:rPr>
        <w:t xml:space="preserve"> Roy Barman, </w:t>
      </w:r>
      <w:r w:rsidRPr="007A3342">
        <w:rPr>
          <w:rFonts w:ascii="Times New Roman" w:eastAsia="標楷體" w:hAnsi="Times New Roman"/>
          <w:b/>
          <w:bCs/>
          <w:u w:val="single"/>
        </w:rPr>
        <w:t>Fu-Cheng Kao</w:t>
      </w:r>
      <w:r w:rsidRPr="006B30CD">
        <w:rPr>
          <w:rFonts w:ascii="Times New Roman" w:eastAsia="標楷體" w:hAnsi="Times New Roman"/>
        </w:rPr>
        <w:t xml:space="preserve">, </w:t>
      </w:r>
      <w:proofErr w:type="spellStart"/>
      <w:r w:rsidRPr="006B30CD">
        <w:rPr>
          <w:rFonts w:ascii="Times New Roman" w:eastAsia="標楷體" w:hAnsi="Times New Roman"/>
        </w:rPr>
        <w:t>Zong</w:t>
      </w:r>
      <w:proofErr w:type="spellEnd"/>
      <w:r w:rsidRPr="006B30CD">
        <w:rPr>
          <w:rFonts w:ascii="Times New Roman" w:eastAsia="標楷體" w:hAnsi="Times New Roman"/>
        </w:rPr>
        <w:t>-Hong Lin</w:t>
      </w:r>
      <w:r w:rsidR="00310AF9">
        <w:rPr>
          <w:rFonts w:ascii="Times New Roman" w:eastAsia="標楷體" w:hAnsi="Times New Roman"/>
        </w:rPr>
        <w:t>*</w:t>
      </w:r>
      <w:r w:rsidRPr="006B30CD">
        <w:rPr>
          <w:rFonts w:ascii="Times New Roman" w:eastAsia="標楷體" w:hAnsi="Times New Roman"/>
        </w:rPr>
        <w:t xml:space="preserve"> (2021, Jan). </w:t>
      </w:r>
      <w:proofErr w:type="spellStart"/>
      <w:r w:rsidRPr="006B30CD">
        <w:rPr>
          <w:rFonts w:ascii="Times New Roman" w:eastAsia="標楷體" w:hAnsi="Times New Roman"/>
        </w:rPr>
        <w:t>Thermocatalytic</w:t>
      </w:r>
      <w:proofErr w:type="spellEnd"/>
      <w:r w:rsidRPr="006B30CD">
        <w:rPr>
          <w:rFonts w:ascii="Times New Roman" w:eastAsia="標楷體" w:hAnsi="Times New Roman"/>
        </w:rPr>
        <w:t xml:space="preserve"> hydrogen peroxide generation and environmental disinfection by Bi 2 </w:t>
      </w:r>
      <w:proofErr w:type="spellStart"/>
      <w:r w:rsidRPr="006B30CD">
        <w:rPr>
          <w:rFonts w:ascii="Times New Roman" w:eastAsia="標楷體" w:hAnsi="Times New Roman"/>
        </w:rPr>
        <w:t>Te</w:t>
      </w:r>
      <w:proofErr w:type="spellEnd"/>
      <w:r w:rsidRPr="006B30CD">
        <w:rPr>
          <w:rFonts w:ascii="Times New Roman" w:eastAsia="標楷體" w:hAnsi="Times New Roman"/>
        </w:rPr>
        <w:t xml:space="preserve"> 3 nanoplates. </w:t>
      </w:r>
      <w:r w:rsidRPr="006B30CD">
        <w:rPr>
          <w:rFonts w:ascii="Times New Roman" w:hAnsi="Times New Roman"/>
          <w:i/>
          <w:iCs/>
        </w:rPr>
        <w:t>Nature Communications</w:t>
      </w:r>
      <w:r w:rsidRPr="006B30CD">
        <w:rPr>
          <w:rFonts w:ascii="Times New Roman" w:eastAsia="標楷體" w:hAnsi="Times New Roman"/>
        </w:rPr>
        <w:t xml:space="preserve">, 12(1):180. </w:t>
      </w:r>
      <w:r w:rsidRPr="00FF3E0B">
        <w:rPr>
          <w:rFonts w:ascii="Times New Roman" w:eastAsia="標楷體" w:hAnsi="Times New Roman"/>
          <w:b/>
          <w:sz w:val="22"/>
        </w:rPr>
        <w:t xml:space="preserve">(SCI, </w:t>
      </w:r>
      <w:r w:rsidR="00310AF9" w:rsidRPr="00FF3E0B">
        <w:rPr>
          <w:rFonts w:ascii="Times New Roman" w:eastAsia="標楷體" w:hAnsi="Times New Roman"/>
          <w:b/>
          <w:sz w:val="22"/>
        </w:rPr>
        <w:t>IF: 17.694</w:t>
      </w:r>
      <w:r w:rsidRPr="00FF3E0B">
        <w:rPr>
          <w:rFonts w:ascii="Times New Roman" w:eastAsia="標楷體" w:hAnsi="Times New Roman"/>
          <w:b/>
          <w:sz w:val="22"/>
        </w:rPr>
        <w:t>, MULTIDISCIPLINARY SCIENCES</w:t>
      </w:r>
      <w:r w:rsidR="00310AF9" w:rsidRPr="00FF3E0B">
        <w:rPr>
          <w:rFonts w:ascii="Times New Roman" w:eastAsia="標楷體" w:hAnsi="Times New Roman"/>
          <w:b/>
          <w:sz w:val="22"/>
        </w:rPr>
        <w:t>, 6/73</w:t>
      </w:r>
      <w:r w:rsidRPr="00FF3E0B">
        <w:rPr>
          <w:rFonts w:ascii="Times New Roman" w:eastAsia="標楷體" w:hAnsi="Times New Roman"/>
          <w:b/>
          <w:sz w:val="22"/>
        </w:rPr>
        <w:t>)</w:t>
      </w:r>
      <w:r w:rsidR="00A3389A">
        <w:rPr>
          <w:rFonts w:ascii="Times New Roman" w:eastAsia="標楷體" w:hAnsi="Times New Roman"/>
          <w:b/>
          <w:sz w:val="22"/>
        </w:rPr>
        <w:t xml:space="preserve"> </w:t>
      </w:r>
      <w:r w:rsidR="00A3389A" w:rsidRPr="00CA5830">
        <w:rPr>
          <w:rFonts w:ascii="Times New Roman" w:eastAsia="標楷體" w:hAnsi="Times New Roman"/>
          <w:b/>
          <w:color w:val="0000CC"/>
          <w:sz w:val="22"/>
        </w:rPr>
        <w:t>(</w:t>
      </w:r>
      <w:r w:rsidR="00A3389A" w:rsidRPr="00CA5830">
        <w:rPr>
          <w:rFonts w:ascii="Times New Roman" w:hAnsi="Times New Roman"/>
          <w:b/>
          <w:color w:val="0000CC"/>
        </w:rPr>
        <w:t>MOST 108-2628-E-007 -004 -MY3</w:t>
      </w:r>
      <w:r w:rsidR="00A3389A" w:rsidRPr="00CA5830">
        <w:rPr>
          <w:rFonts w:ascii="Times New Roman" w:eastAsia="標楷體" w:hAnsi="Times New Roman"/>
          <w:b/>
          <w:color w:val="0000CC"/>
          <w:sz w:val="22"/>
        </w:rPr>
        <w:t>)</w:t>
      </w:r>
      <w:r w:rsidRPr="006B30CD">
        <w:rPr>
          <w:rFonts w:ascii="Times New Roman" w:eastAsia="標楷體" w:hAnsi="Times New Roman"/>
        </w:rPr>
        <w:t>.</w:t>
      </w:r>
      <w:r w:rsidRPr="006B30CD">
        <w:rPr>
          <w:rFonts w:ascii="Times New Roman" w:hAnsi="Times New Roman"/>
        </w:rPr>
        <w:t xml:space="preserve"> </w:t>
      </w:r>
    </w:p>
    <w:p w14:paraId="294B5987" w14:textId="57897E83" w:rsidR="006B30CD" w:rsidRPr="006B30CD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7A3342">
        <w:rPr>
          <w:rFonts w:ascii="Times New Roman" w:eastAsia="標楷體" w:hAnsi="Times New Roman"/>
          <w:b/>
          <w:bCs/>
          <w:u w:val="single"/>
        </w:rPr>
        <w:t>Fu-Cheng Kao</w:t>
      </w:r>
      <w:r w:rsidRPr="006B30CD">
        <w:rPr>
          <w:rFonts w:ascii="Times New Roman" w:eastAsia="標楷體" w:hAnsi="Times New Roman"/>
        </w:rPr>
        <w:t>, Tsung-Ting Tsai</w:t>
      </w:r>
      <w:r w:rsidR="00310AF9">
        <w:rPr>
          <w:rFonts w:ascii="Times New Roman" w:eastAsia="標楷體" w:hAnsi="Times New Roman"/>
        </w:rPr>
        <w:t>*</w:t>
      </w:r>
      <w:r w:rsidRPr="006B30CD">
        <w:rPr>
          <w:rFonts w:ascii="Times New Roman" w:eastAsia="標楷體" w:hAnsi="Times New Roman"/>
        </w:rPr>
        <w:t>, Yu-Wen Tseng, Chao-</w:t>
      </w:r>
      <w:proofErr w:type="spellStart"/>
      <w:r w:rsidRPr="006B30CD">
        <w:rPr>
          <w:rFonts w:ascii="Times New Roman" w:eastAsia="標楷體" w:hAnsi="Times New Roman"/>
        </w:rPr>
        <w:t>Yaug</w:t>
      </w:r>
      <w:proofErr w:type="spellEnd"/>
      <w:r w:rsidRPr="006B30CD">
        <w:rPr>
          <w:rFonts w:ascii="Times New Roman" w:eastAsia="標楷體" w:hAnsi="Times New Roman"/>
        </w:rPr>
        <w:t xml:space="preserve"> Liao (2020, Aug). Secure spinal fixation using an innovative dual-trajectory technique in patients with osteoporosis: Surgical technique and case series. </w:t>
      </w:r>
      <w:r w:rsidRPr="006B30CD">
        <w:rPr>
          <w:rFonts w:ascii="Times New Roman" w:hAnsi="Times New Roman"/>
          <w:i/>
          <w:iCs/>
        </w:rPr>
        <w:t>Formosan Journal of Musculoskeletal Disorders</w:t>
      </w:r>
      <w:r w:rsidRPr="006B30CD">
        <w:rPr>
          <w:rFonts w:ascii="Times New Roman" w:eastAsia="標楷體" w:hAnsi="Times New Roman"/>
        </w:rPr>
        <w:t>, 11</w:t>
      </w:r>
      <w:r w:rsidRPr="006B30CD">
        <w:rPr>
          <w:rFonts w:ascii="Times New Roman" w:eastAsia="標楷體" w:hAnsi="Times New Roman"/>
        </w:rPr>
        <w:t>卷</w:t>
      </w:r>
      <w:r w:rsidRPr="006B30CD">
        <w:rPr>
          <w:rFonts w:ascii="Times New Roman" w:eastAsia="標楷體" w:hAnsi="Times New Roman"/>
        </w:rPr>
        <w:t>3</w:t>
      </w:r>
      <w:r w:rsidRPr="006B30CD">
        <w:rPr>
          <w:rFonts w:ascii="Times New Roman" w:eastAsia="標楷體" w:hAnsi="Times New Roman"/>
        </w:rPr>
        <w:t>期</w:t>
      </w:r>
      <w:r w:rsidRPr="006B30CD">
        <w:rPr>
          <w:rFonts w:ascii="Times New Roman" w:eastAsia="標楷體" w:hAnsi="Times New Roman"/>
        </w:rPr>
        <w:t xml:space="preserve"> (2020 / 08 / 01) </w:t>
      </w:r>
      <w:r w:rsidRPr="006B30CD">
        <w:rPr>
          <w:rFonts w:ascii="Times New Roman" w:eastAsia="標楷體" w:hAnsi="Times New Roman"/>
        </w:rPr>
        <w:t>，</w:t>
      </w:r>
      <w:r w:rsidRPr="006B30CD">
        <w:rPr>
          <w:rFonts w:ascii="Times New Roman" w:eastAsia="標楷體" w:hAnsi="Times New Roman"/>
        </w:rPr>
        <w:t xml:space="preserve"> P116 - 122. </w:t>
      </w:r>
    </w:p>
    <w:p w14:paraId="4AB654FA" w14:textId="022CD579" w:rsidR="006B30CD" w:rsidRPr="00FF3E0B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  <w:b/>
          <w:sz w:val="22"/>
        </w:rPr>
      </w:pPr>
      <w:r w:rsidRPr="006B30CD">
        <w:rPr>
          <w:rFonts w:ascii="Times New Roman" w:eastAsia="標楷體" w:hAnsi="Times New Roman"/>
        </w:rPr>
        <w:t>Ping-Yeh Chiu, Jia-</w:t>
      </w:r>
      <w:proofErr w:type="spellStart"/>
      <w:r w:rsidRPr="006B30CD">
        <w:rPr>
          <w:rFonts w:ascii="Times New Roman" w:eastAsia="標楷體" w:hAnsi="Times New Roman"/>
        </w:rPr>
        <w:t>En</w:t>
      </w:r>
      <w:proofErr w:type="spellEnd"/>
      <w:r w:rsidRPr="006B30CD">
        <w:rPr>
          <w:rFonts w:ascii="Times New Roman" w:eastAsia="標楷體" w:hAnsi="Times New Roman"/>
        </w:rPr>
        <w:t xml:space="preserve"> Chi, </w:t>
      </w:r>
      <w:r w:rsidRPr="004E118E">
        <w:rPr>
          <w:rFonts w:ascii="Times New Roman" w:eastAsia="標楷體" w:hAnsi="Times New Roman"/>
          <w:b/>
          <w:bCs/>
          <w:u w:val="single"/>
        </w:rPr>
        <w:t>Fu-Cheng Kao</w:t>
      </w:r>
      <w:r w:rsidRPr="006B30CD">
        <w:rPr>
          <w:rFonts w:ascii="Times New Roman" w:eastAsia="標楷體" w:hAnsi="Times New Roman"/>
        </w:rPr>
        <w:t>, Ming-Kei Hsieh, Tsung-Ting Tsai</w:t>
      </w:r>
      <w:r w:rsidR="00310AF9">
        <w:rPr>
          <w:rFonts w:ascii="Times New Roman" w:eastAsia="標楷體" w:hAnsi="Times New Roman"/>
        </w:rPr>
        <w:t>*</w:t>
      </w:r>
      <w:r w:rsidRPr="006B30CD">
        <w:rPr>
          <w:rFonts w:ascii="Times New Roman" w:eastAsia="標楷體" w:hAnsi="Times New Roman"/>
        </w:rPr>
        <w:t xml:space="preserve"> (2020, May). Minimally Invasive Surgery Combining Cortical Bone Trajectory Screws and Pedicle Screws to Treat Spondylodiskitis: Technical Notes and Preliminary Results. </w:t>
      </w:r>
      <w:r w:rsidRPr="006B30CD">
        <w:rPr>
          <w:rFonts w:ascii="Times New Roman" w:hAnsi="Times New Roman"/>
          <w:i/>
          <w:iCs/>
        </w:rPr>
        <w:t xml:space="preserve">World </w:t>
      </w:r>
      <w:proofErr w:type="spellStart"/>
      <w:r w:rsidRPr="006B30CD">
        <w:rPr>
          <w:rFonts w:ascii="Times New Roman" w:hAnsi="Times New Roman"/>
          <w:i/>
          <w:iCs/>
        </w:rPr>
        <w:t>Neurosurg</w:t>
      </w:r>
      <w:proofErr w:type="spellEnd"/>
      <w:r w:rsidRPr="006B30CD">
        <w:rPr>
          <w:rFonts w:ascii="Times New Roman" w:eastAsia="標楷體" w:hAnsi="Times New Roman"/>
        </w:rPr>
        <w:t>, 135:e333-e338.</w:t>
      </w:r>
      <w:r w:rsidRPr="00FF3E0B">
        <w:rPr>
          <w:rFonts w:ascii="Times New Roman" w:eastAsia="標楷體" w:hAnsi="Times New Roman"/>
          <w:b/>
          <w:sz w:val="22"/>
        </w:rPr>
        <w:t xml:space="preserve"> (SCI, </w:t>
      </w:r>
      <w:r w:rsidR="00310AF9" w:rsidRPr="00FF3E0B">
        <w:rPr>
          <w:rFonts w:ascii="Times New Roman" w:eastAsia="標楷體" w:hAnsi="Times New Roman"/>
          <w:b/>
          <w:sz w:val="22"/>
        </w:rPr>
        <w:t>IF: 2.210</w:t>
      </w:r>
      <w:r w:rsidRPr="00FF3E0B">
        <w:rPr>
          <w:rFonts w:ascii="Times New Roman" w:eastAsia="標楷體" w:hAnsi="Times New Roman"/>
          <w:b/>
          <w:sz w:val="22"/>
        </w:rPr>
        <w:t>, SERGERY</w:t>
      </w:r>
      <w:r w:rsidR="00310AF9" w:rsidRPr="00FF3E0B">
        <w:rPr>
          <w:rFonts w:ascii="Times New Roman" w:eastAsia="標楷體" w:hAnsi="Times New Roman"/>
          <w:b/>
          <w:sz w:val="22"/>
        </w:rPr>
        <w:t>, 123/211</w:t>
      </w:r>
      <w:r w:rsidRPr="00FF3E0B">
        <w:rPr>
          <w:rFonts w:ascii="Times New Roman" w:eastAsia="標楷體" w:hAnsi="Times New Roman"/>
          <w:b/>
          <w:sz w:val="22"/>
        </w:rPr>
        <w:t>).</w:t>
      </w:r>
      <w:r w:rsidRPr="00FF3E0B">
        <w:rPr>
          <w:rFonts w:ascii="Times New Roman" w:hAnsi="Times New Roman"/>
          <w:b/>
          <w:sz w:val="22"/>
        </w:rPr>
        <w:t xml:space="preserve"> </w:t>
      </w:r>
    </w:p>
    <w:p w14:paraId="7C98DF06" w14:textId="0FCF3CDD" w:rsidR="005446F4" w:rsidRPr="00103D7E" w:rsidRDefault="005446F4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103D7E">
        <w:rPr>
          <w:rFonts w:ascii="Times New Roman" w:eastAsia="標楷體" w:hAnsi="Times New Roman" w:hint="eastAsia"/>
        </w:rPr>
        <w:t xml:space="preserve">You-Hung Cheng, Tung-Yi Lin, Ping-Yeh Chiu, </w:t>
      </w:r>
      <w:r w:rsidRPr="00103D7E">
        <w:rPr>
          <w:rFonts w:ascii="Times New Roman" w:eastAsia="標楷體" w:hAnsi="Times New Roman" w:hint="eastAsia"/>
          <w:b/>
          <w:u w:val="single"/>
        </w:rPr>
        <w:t>Fu-Cheng Kao</w:t>
      </w:r>
      <w:r w:rsidRPr="00103D7E">
        <w:rPr>
          <w:rFonts w:ascii="Times New Roman" w:eastAsia="標楷體" w:hAnsi="Times New Roman" w:hint="eastAsia"/>
        </w:rPr>
        <w:t>, Ming-Kai Hsieh, Tsung-Ting Tsai, Po-Liang Lai, Tsai-Sheng Fu, Chi-</w:t>
      </w:r>
      <w:proofErr w:type="spellStart"/>
      <w:r w:rsidRPr="00103D7E">
        <w:rPr>
          <w:rFonts w:ascii="Times New Roman" w:eastAsia="標楷體" w:hAnsi="Times New Roman" w:hint="eastAsia"/>
        </w:rPr>
        <w:t>Chien</w:t>
      </w:r>
      <w:proofErr w:type="spellEnd"/>
      <w:r w:rsidRPr="00103D7E">
        <w:rPr>
          <w:rFonts w:ascii="Times New Roman" w:eastAsia="標楷體" w:hAnsi="Times New Roman" w:hint="eastAsia"/>
        </w:rPr>
        <w:t xml:space="preserve"> </w:t>
      </w:r>
      <w:proofErr w:type="spellStart"/>
      <w:r w:rsidRPr="00103D7E">
        <w:rPr>
          <w:rFonts w:ascii="Times New Roman" w:eastAsia="標楷體" w:hAnsi="Times New Roman" w:hint="eastAsia"/>
        </w:rPr>
        <w:t>Niu</w:t>
      </w:r>
      <w:proofErr w:type="spellEnd"/>
      <w:r w:rsidRPr="00103D7E">
        <w:rPr>
          <w:rFonts w:ascii="Times New Roman" w:eastAsia="標楷體" w:hAnsi="Times New Roman" w:hint="eastAsia"/>
        </w:rPr>
        <w:t xml:space="preserve">, </w:t>
      </w:r>
      <w:proofErr w:type="spellStart"/>
      <w:r w:rsidRPr="00103D7E">
        <w:rPr>
          <w:rFonts w:ascii="Times New Roman" w:eastAsia="標楷體" w:hAnsi="Times New Roman" w:hint="eastAsia"/>
        </w:rPr>
        <w:t>Lih-Huei</w:t>
      </w:r>
      <w:proofErr w:type="spellEnd"/>
      <w:r w:rsidRPr="00103D7E">
        <w:rPr>
          <w:rFonts w:ascii="Times New Roman" w:eastAsia="標楷體" w:hAnsi="Times New Roman" w:hint="eastAsia"/>
        </w:rPr>
        <w:t xml:space="preserve"> Chen.</w:t>
      </w:r>
      <w:r w:rsidRPr="00103D7E">
        <w:rPr>
          <w:rFonts w:ascii="Times New Roman" w:eastAsia="標楷體" w:hAnsi="Times New Roman"/>
        </w:rPr>
        <w:t xml:space="preserve"> (2020</w:t>
      </w:r>
      <w:r w:rsidRPr="00103D7E">
        <w:rPr>
          <w:rFonts w:ascii="Times New Roman" w:eastAsia="標楷體" w:hAnsi="Times New Roman" w:hint="eastAsia"/>
        </w:rPr>
        <w:t>, Aug</w:t>
      </w:r>
      <w:r w:rsidRPr="00103D7E">
        <w:rPr>
          <w:rFonts w:ascii="Times New Roman" w:eastAsia="標楷體" w:hAnsi="Times New Roman"/>
        </w:rPr>
        <w:t>) Diagnosis and surgical outcome of upper lumbar</w:t>
      </w:r>
      <w:r w:rsidRPr="00103D7E">
        <w:rPr>
          <w:rFonts w:ascii="Times New Roman" w:eastAsia="標楷體" w:hAnsi="Times New Roman" w:hint="eastAsia"/>
        </w:rPr>
        <w:t xml:space="preserve"> </w:t>
      </w:r>
      <w:r w:rsidRPr="00103D7E">
        <w:rPr>
          <w:rFonts w:ascii="Times New Roman" w:eastAsia="標楷體" w:hAnsi="Times New Roman"/>
        </w:rPr>
        <w:t>herniated intervertebral disc: 47 cases from a</w:t>
      </w:r>
      <w:r w:rsidRPr="00103D7E">
        <w:rPr>
          <w:rFonts w:ascii="Times New Roman" w:eastAsia="標楷體" w:hAnsi="Times New Roman" w:hint="eastAsia"/>
        </w:rPr>
        <w:t xml:space="preserve"> </w:t>
      </w:r>
      <w:r w:rsidRPr="00103D7E">
        <w:rPr>
          <w:rFonts w:ascii="Times New Roman" w:eastAsia="標楷體" w:hAnsi="Times New Roman"/>
        </w:rPr>
        <w:t>review of 7,491 patients</w:t>
      </w:r>
      <w:r w:rsidRPr="00103D7E">
        <w:rPr>
          <w:rFonts w:ascii="Times New Roman" w:eastAsia="標楷體" w:hAnsi="Times New Roman" w:hint="eastAsia"/>
        </w:rPr>
        <w:t>.</w:t>
      </w:r>
      <w:r w:rsidRPr="00103D7E">
        <w:rPr>
          <w:rFonts w:ascii="Times New Roman" w:eastAsia="標楷體" w:hAnsi="Times New Roman" w:hint="eastAsia"/>
          <w:i/>
        </w:rPr>
        <w:t xml:space="preserve"> </w:t>
      </w:r>
      <w:r w:rsidRPr="00103D7E">
        <w:rPr>
          <w:rFonts w:ascii="Times New Roman" w:eastAsia="標楷體" w:hAnsi="Times New Roman"/>
          <w:i/>
        </w:rPr>
        <w:t>Formosan Journal of Musculoskeletal Disorders</w:t>
      </w:r>
      <w:r w:rsidRPr="00103D7E">
        <w:rPr>
          <w:rFonts w:ascii="Times New Roman" w:eastAsia="標楷體" w:hAnsi="Times New Roman" w:hint="eastAsia"/>
          <w:i/>
        </w:rPr>
        <w:t>,</w:t>
      </w:r>
      <w:r w:rsidRPr="00103D7E">
        <w:rPr>
          <w:rFonts w:ascii="Times New Roman" w:eastAsia="標楷體" w:hAnsi="Times New Roman"/>
        </w:rPr>
        <w:t xml:space="preserve"> 11</w:t>
      </w:r>
      <w:r w:rsidR="0050385B">
        <w:rPr>
          <w:rFonts w:ascii="Times New Roman" w:eastAsia="標楷體" w:hAnsi="Times New Roman" w:hint="eastAsia"/>
        </w:rPr>
        <w:t xml:space="preserve">, </w:t>
      </w:r>
      <w:r w:rsidRPr="00103D7E">
        <w:rPr>
          <w:rFonts w:ascii="Times New Roman" w:eastAsia="標楷體" w:hAnsi="Times New Roman"/>
        </w:rPr>
        <w:t>109-115</w:t>
      </w:r>
      <w:r w:rsidRPr="00103D7E">
        <w:rPr>
          <w:rFonts w:ascii="Times New Roman" w:eastAsia="標楷體" w:hAnsi="Times New Roman" w:hint="eastAsia"/>
        </w:rPr>
        <w:t>.</w:t>
      </w:r>
    </w:p>
    <w:p w14:paraId="4FE6D8DB" w14:textId="6C39B410" w:rsidR="006B30CD" w:rsidRPr="006B30CD" w:rsidRDefault="00310AF9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4E118E">
        <w:rPr>
          <w:rFonts w:ascii="Times New Roman" w:eastAsia="標楷體" w:hAnsi="Times New Roman"/>
          <w:b/>
          <w:bCs/>
          <w:u w:val="single"/>
        </w:rPr>
        <w:t>Fu-Cheng Kao (co-first author)</w:t>
      </w:r>
      <w:r w:rsidR="006B30CD" w:rsidRPr="006B30CD">
        <w:rPr>
          <w:rFonts w:ascii="Times New Roman" w:eastAsia="標楷體" w:hAnsi="Times New Roman"/>
        </w:rPr>
        <w:t xml:space="preserve">, Ping-Yeh Chiu, Tsung-Ting Tsai &amp; </w:t>
      </w:r>
      <w:proofErr w:type="spellStart"/>
      <w:r w:rsidR="006B30CD" w:rsidRPr="006B30CD">
        <w:rPr>
          <w:rFonts w:ascii="Times New Roman" w:eastAsia="標楷體" w:hAnsi="Times New Roman"/>
        </w:rPr>
        <w:t>Zong</w:t>
      </w:r>
      <w:proofErr w:type="spellEnd"/>
      <w:r w:rsidR="006B30CD" w:rsidRPr="006B30CD">
        <w:rPr>
          <w:rFonts w:ascii="Times New Roman" w:eastAsia="標楷體" w:hAnsi="Times New Roman"/>
        </w:rPr>
        <w:t>-Hong Lin</w:t>
      </w:r>
      <w:r>
        <w:rPr>
          <w:rFonts w:ascii="Times New Roman" w:eastAsia="標楷體" w:hAnsi="Times New Roman"/>
        </w:rPr>
        <w:t>*</w:t>
      </w:r>
      <w:r w:rsidR="006B30CD" w:rsidRPr="006B30CD">
        <w:rPr>
          <w:rFonts w:ascii="Times New Roman" w:eastAsia="標楷體" w:hAnsi="Times New Roman"/>
        </w:rPr>
        <w:t xml:space="preserve"> (2019, Nov). The application of nanogenerators and piezoelectricity in osteogenesis. </w:t>
      </w:r>
      <w:r w:rsidR="006B30CD" w:rsidRPr="006B30CD">
        <w:rPr>
          <w:rFonts w:ascii="Times New Roman" w:hAnsi="Times New Roman"/>
          <w:i/>
          <w:iCs/>
        </w:rPr>
        <w:t>Science and Technology of Advanced Materials</w:t>
      </w:r>
      <w:r w:rsidR="006B30CD" w:rsidRPr="006B30CD">
        <w:rPr>
          <w:rFonts w:ascii="Times New Roman" w:eastAsia="標楷體" w:hAnsi="Times New Roman"/>
        </w:rPr>
        <w:t>, 20(1):1103-1117.</w:t>
      </w:r>
      <w:r w:rsidR="006B30CD" w:rsidRPr="00FF3E0B">
        <w:rPr>
          <w:rFonts w:ascii="Times New Roman" w:eastAsia="標楷體" w:hAnsi="Times New Roman"/>
          <w:b/>
          <w:sz w:val="22"/>
        </w:rPr>
        <w:t xml:space="preserve"> (</w:t>
      </w:r>
      <w:r w:rsidRPr="00FF3E0B">
        <w:rPr>
          <w:rFonts w:ascii="Times New Roman" w:eastAsia="標楷體" w:hAnsi="Times New Roman"/>
          <w:b/>
          <w:sz w:val="22"/>
        </w:rPr>
        <w:t>SCI, IF: 7.821, MATERIALS SCIENCE, MULTIDISCIPLINARY, 75/345</w:t>
      </w:r>
      <w:r w:rsidR="006B30CD" w:rsidRPr="00FF3E0B">
        <w:rPr>
          <w:rFonts w:ascii="Times New Roman" w:eastAsia="標楷體" w:hAnsi="Times New Roman"/>
          <w:b/>
          <w:sz w:val="22"/>
        </w:rPr>
        <w:t>)</w:t>
      </w:r>
      <w:r w:rsidR="00A3389A">
        <w:rPr>
          <w:rFonts w:ascii="Times New Roman" w:eastAsia="標楷體" w:hAnsi="Times New Roman"/>
          <w:b/>
          <w:sz w:val="22"/>
        </w:rPr>
        <w:t xml:space="preserve"> </w:t>
      </w:r>
      <w:r w:rsidR="00A3389A" w:rsidRPr="00CA5830">
        <w:rPr>
          <w:rFonts w:ascii="Times New Roman" w:eastAsia="標楷體" w:hAnsi="Times New Roman"/>
          <w:b/>
          <w:color w:val="0000CC"/>
          <w:sz w:val="22"/>
        </w:rPr>
        <w:t>(</w:t>
      </w:r>
      <w:r w:rsidR="00A3389A" w:rsidRPr="00CA5830">
        <w:rPr>
          <w:rFonts w:ascii="Times New Roman" w:hAnsi="Times New Roman"/>
          <w:b/>
          <w:color w:val="0000CC"/>
        </w:rPr>
        <w:t>CMRPG3H1211</w:t>
      </w:r>
      <w:r w:rsidR="00A3389A" w:rsidRPr="00CA5830">
        <w:rPr>
          <w:rFonts w:ascii="Times New Roman" w:eastAsia="標楷體" w:hAnsi="Times New Roman"/>
          <w:b/>
          <w:color w:val="0000CC"/>
          <w:sz w:val="22"/>
        </w:rPr>
        <w:t>)</w:t>
      </w:r>
      <w:r w:rsidR="006B30CD" w:rsidRPr="00CA5830">
        <w:rPr>
          <w:rFonts w:ascii="Times New Roman" w:eastAsia="標楷體" w:hAnsi="Times New Roman"/>
          <w:color w:val="000000" w:themeColor="text1"/>
        </w:rPr>
        <w:t>.</w:t>
      </w:r>
      <w:r w:rsidR="006B30CD" w:rsidRPr="006B30CD">
        <w:rPr>
          <w:rFonts w:ascii="Times New Roman" w:eastAsia="標楷體" w:hAnsi="Times New Roman"/>
        </w:rPr>
        <w:t xml:space="preserve"> </w:t>
      </w:r>
    </w:p>
    <w:p w14:paraId="661A21D2" w14:textId="3716506B" w:rsidR="006B30CD" w:rsidRPr="006B30CD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6B30CD">
        <w:rPr>
          <w:rFonts w:ascii="Times New Roman" w:eastAsia="標楷體" w:hAnsi="Times New Roman"/>
        </w:rPr>
        <w:t>Ming-Kai Hsieh</w:t>
      </w:r>
      <w:r w:rsidR="00310AF9">
        <w:rPr>
          <w:rFonts w:ascii="Times New Roman" w:eastAsia="標楷體" w:hAnsi="Times New Roman"/>
        </w:rPr>
        <w:t>*</w:t>
      </w:r>
      <w:r w:rsidRPr="006B30CD">
        <w:rPr>
          <w:rFonts w:ascii="Times New Roman" w:eastAsia="標楷體" w:hAnsi="Times New Roman"/>
        </w:rPr>
        <w:t xml:space="preserve">, </w:t>
      </w:r>
      <w:r w:rsidRPr="004E118E">
        <w:rPr>
          <w:rFonts w:ascii="Times New Roman" w:eastAsia="標楷體" w:hAnsi="Times New Roman"/>
          <w:b/>
          <w:bCs/>
          <w:u w:val="single"/>
        </w:rPr>
        <w:t>Fu-Cheng Kao</w:t>
      </w:r>
      <w:r w:rsidRPr="006B30CD">
        <w:rPr>
          <w:rFonts w:ascii="Times New Roman" w:eastAsia="標楷體" w:hAnsi="Times New Roman"/>
        </w:rPr>
        <w:t xml:space="preserve">, Ping-Yeh Chiu, </w:t>
      </w:r>
      <w:proofErr w:type="spellStart"/>
      <w:r w:rsidRPr="006B30CD">
        <w:rPr>
          <w:rFonts w:ascii="Times New Roman" w:eastAsia="標楷體" w:hAnsi="Times New Roman"/>
        </w:rPr>
        <w:t>Lih-Huei</w:t>
      </w:r>
      <w:proofErr w:type="spellEnd"/>
      <w:r w:rsidRPr="006B30CD">
        <w:rPr>
          <w:rFonts w:ascii="Times New Roman" w:eastAsia="標楷體" w:hAnsi="Times New Roman"/>
        </w:rPr>
        <w:t xml:space="preserve"> Chen, Chia-Wei Yu, Chi-</w:t>
      </w:r>
      <w:proofErr w:type="spellStart"/>
      <w:r w:rsidRPr="006B30CD">
        <w:rPr>
          <w:rFonts w:ascii="Times New Roman" w:eastAsia="標楷體" w:hAnsi="Times New Roman"/>
        </w:rPr>
        <w:t>Chien</w:t>
      </w:r>
      <w:proofErr w:type="spellEnd"/>
      <w:r w:rsidRPr="006B30CD">
        <w:rPr>
          <w:rFonts w:ascii="Times New Roman" w:eastAsia="標楷體" w:hAnsi="Times New Roman"/>
        </w:rPr>
        <w:t xml:space="preserve"> </w:t>
      </w:r>
      <w:proofErr w:type="spellStart"/>
      <w:r w:rsidRPr="006B30CD">
        <w:rPr>
          <w:rFonts w:ascii="Times New Roman" w:eastAsia="標楷體" w:hAnsi="Times New Roman"/>
        </w:rPr>
        <w:t>Niu</w:t>
      </w:r>
      <w:proofErr w:type="spellEnd"/>
      <w:r w:rsidRPr="006B30CD">
        <w:rPr>
          <w:rFonts w:ascii="Times New Roman" w:eastAsia="標楷體" w:hAnsi="Times New Roman"/>
        </w:rPr>
        <w:t xml:space="preserve">, Po-Liang Lai, Tsung-Ting Tsai (2019, Nov). Risk factors of neurological deficit and pulmonary cement embolism after percutaneous vertebroplasty. </w:t>
      </w:r>
      <w:r w:rsidRPr="006B30CD">
        <w:rPr>
          <w:rFonts w:ascii="Times New Roman" w:hAnsi="Times New Roman"/>
          <w:i/>
          <w:iCs/>
        </w:rPr>
        <w:t xml:space="preserve">Journal of </w:t>
      </w:r>
      <w:proofErr w:type="spellStart"/>
      <w:r w:rsidRPr="006B30CD">
        <w:rPr>
          <w:rFonts w:ascii="Times New Roman" w:hAnsi="Times New Roman"/>
          <w:i/>
          <w:iCs/>
        </w:rPr>
        <w:t>Orthopaedic</w:t>
      </w:r>
      <w:proofErr w:type="spellEnd"/>
      <w:r w:rsidRPr="006B30CD">
        <w:rPr>
          <w:rFonts w:ascii="Times New Roman" w:hAnsi="Times New Roman"/>
          <w:i/>
          <w:iCs/>
        </w:rPr>
        <w:t xml:space="preserve"> Surgery and Research</w:t>
      </w:r>
      <w:r w:rsidRPr="006B30CD">
        <w:rPr>
          <w:rFonts w:ascii="Times New Roman" w:eastAsia="標楷體" w:hAnsi="Times New Roman"/>
        </w:rPr>
        <w:t>, 14(1):406.</w:t>
      </w:r>
      <w:r w:rsidRPr="00FF3E0B">
        <w:rPr>
          <w:rFonts w:ascii="Times New Roman" w:eastAsia="標楷體" w:hAnsi="Times New Roman"/>
          <w:b/>
          <w:sz w:val="22"/>
        </w:rPr>
        <w:t xml:space="preserve"> (SCI, </w:t>
      </w:r>
      <w:r w:rsidR="00310AF9" w:rsidRPr="00FF3E0B">
        <w:rPr>
          <w:rFonts w:ascii="Times New Roman" w:eastAsia="標楷體" w:hAnsi="Times New Roman"/>
          <w:b/>
          <w:sz w:val="22"/>
        </w:rPr>
        <w:t>IF: 2.677</w:t>
      </w:r>
      <w:r w:rsidRPr="00FF3E0B">
        <w:rPr>
          <w:rFonts w:ascii="Times New Roman" w:eastAsia="標楷體" w:hAnsi="Times New Roman"/>
          <w:b/>
          <w:sz w:val="22"/>
        </w:rPr>
        <w:t>, ORTHOPEDICS</w:t>
      </w:r>
      <w:r w:rsidR="00310AF9" w:rsidRPr="00FF3E0B">
        <w:rPr>
          <w:rFonts w:ascii="Times New Roman" w:eastAsia="標楷體" w:hAnsi="Times New Roman"/>
          <w:b/>
          <w:sz w:val="22"/>
        </w:rPr>
        <w:t>, 43/86</w:t>
      </w:r>
      <w:r w:rsidRPr="00FF3E0B">
        <w:rPr>
          <w:rFonts w:ascii="Times New Roman" w:eastAsia="標楷體" w:hAnsi="Times New Roman"/>
          <w:b/>
          <w:sz w:val="22"/>
        </w:rPr>
        <w:t>)</w:t>
      </w:r>
      <w:r w:rsidRPr="006B30CD">
        <w:rPr>
          <w:rFonts w:ascii="Times New Roman" w:eastAsia="標楷體" w:hAnsi="Times New Roman"/>
        </w:rPr>
        <w:t>.</w:t>
      </w:r>
      <w:r w:rsidRPr="006B30CD">
        <w:rPr>
          <w:rFonts w:ascii="Times New Roman" w:hAnsi="Times New Roman"/>
        </w:rPr>
        <w:t xml:space="preserve"> </w:t>
      </w:r>
    </w:p>
    <w:p w14:paraId="13907472" w14:textId="1F010B08" w:rsidR="006B30CD" w:rsidRPr="006B30CD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6B30CD">
        <w:rPr>
          <w:rFonts w:ascii="Times New Roman" w:eastAsia="標楷體" w:hAnsi="Times New Roman"/>
        </w:rPr>
        <w:t xml:space="preserve">Chia-Wei Chang, Tsai-Sheng Fu, Dong-Yi Lin, Po-Liang Lai, Ping-Yeh Chiu, </w:t>
      </w:r>
      <w:r w:rsidRPr="004E118E">
        <w:rPr>
          <w:rFonts w:ascii="Times New Roman" w:eastAsia="標楷體" w:hAnsi="Times New Roman"/>
          <w:b/>
          <w:bCs/>
          <w:u w:val="single"/>
        </w:rPr>
        <w:t>Fu-Cheng Kao</w:t>
      </w:r>
      <w:r w:rsidRPr="006B30CD">
        <w:rPr>
          <w:rFonts w:ascii="Times New Roman" w:eastAsia="標楷體" w:hAnsi="Times New Roman"/>
        </w:rPr>
        <w:t>, Tsung-Ting Tsai, Ming-Kai Hsieh</w:t>
      </w:r>
      <w:r w:rsidR="00310AF9">
        <w:rPr>
          <w:rFonts w:ascii="Times New Roman" w:eastAsia="標楷體" w:hAnsi="Times New Roman"/>
        </w:rPr>
        <w:t>*</w:t>
      </w:r>
      <w:r w:rsidRPr="006B30CD">
        <w:rPr>
          <w:rFonts w:ascii="Times New Roman" w:eastAsia="標楷體" w:hAnsi="Times New Roman"/>
        </w:rPr>
        <w:t xml:space="preserve"> (2019, Oct). Percutaneous Balloon Kyphoplasty and Short Instrumentation Compared with Traditional Long Instrumentation for Thoracolumbar Metastatic Spinal Cord Compression. </w:t>
      </w:r>
      <w:r w:rsidRPr="006B30CD">
        <w:rPr>
          <w:rFonts w:ascii="Times New Roman" w:hAnsi="Times New Roman"/>
          <w:i/>
          <w:iCs/>
        </w:rPr>
        <w:t>World Neurosurgery</w:t>
      </w:r>
      <w:r w:rsidRPr="006B30CD">
        <w:rPr>
          <w:rFonts w:ascii="Times New Roman" w:eastAsia="標楷體" w:hAnsi="Times New Roman"/>
        </w:rPr>
        <w:t>, 130:e640-e647.</w:t>
      </w:r>
      <w:r w:rsidRPr="00FF3E0B">
        <w:rPr>
          <w:rFonts w:ascii="Times New Roman" w:eastAsia="標楷體" w:hAnsi="Times New Roman"/>
          <w:b/>
          <w:sz w:val="22"/>
        </w:rPr>
        <w:t xml:space="preserve"> (</w:t>
      </w:r>
      <w:r w:rsidR="00310AF9" w:rsidRPr="00FF3E0B">
        <w:rPr>
          <w:rFonts w:ascii="Times New Roman" w:eastAsia="標楷體" w:hAnsi="Times New Roman"/>
          <w:b/>
          <w:sz w:val="22"/>
        </w:rPr>
        <w:t>SCI, IF: 2.210, SERGERY, 123/211</w:t>
      </w:r>
      <w:r w:rsidRPr="00FF3E0B">
        <w:rPr>
          <w:rFonts w:ascii="Times New Roman" w:eastAsia="標楷體" w:hAnsi="Times New Roman"/>
          <w:b/>
          <w:sz w:val="22"/>
        </w:rPr>
        <w:t>).</w:t>
      </w:r>
      <w:r w:rsidRPr="006B30CD">
        <w:rPr>
          <w:rFonts w:ascii="Times New Roman" w:hAnsi="Times New Roman"/>
        </w:rPr>
        <w:t xml:space="preserve"> </w:t>
      </w:r>
    </w:p>
    <w:p w14:paraId="27CFF642" w14:textId="45BBFB3F" w:rsidR="006B30CD" w:rsidRPr="001F6A33" w:rsidRDefault="006B30CD" w:rsidP="00C77E0F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textAlignment w:val="auto"/>
        <w:rPr>
          <w:rFonts w:ascii="Times New Roman" w:eastAsia="標楷體" w:hAnsi="Times New Roman"/>
        </w:rPr>
      </w:pPr>
      <w:r w:rsidRPr="004E118E">
        <w:rPr>
          <w:rFonts w:ascii="Times New Roman" w:eastAsia="標楷體" w:hAnsi="Times New Roman"/>
          <w:b/>
          <w:bCs/>
          <w:u w:val="single"/>
        </w:rPr>
        <w:t>Fu-Cheng Kao</w:t>
      </w:r>
      <w:r w:rsidR="00310AF9" w:rsidRPr="004E118E">
        <w:rPr>
          <w:rFonts w:ascii="Times New Roman" w:eastAsia="標楷體" w:hAnsi="Times New Roman"/>
          <w:b/>
          <w:bCs/>
          <w:u w:val="single"/>
        </w:rPr>
        <w:t xml:space="preserve"> (co-first author)</w:t>
      </w:r>
      <w:r w:rsidRPr="006B30CD">
        <w:rPr>
          <w:rFonts w:ascii="Times New Roman" w:eastAsia="標楷體" w:hAnsi="Times New Roman"/>
        </w:rPr>
        <w:t>, Yu-</w:t>
      </w:r>
      <w:proofErr w:type="spellStart"/>
      <w:r w:rsidRPr="006B30CD">
        <w:rPr>
          <w:rFonts w:ascii="Times New Roman" w:eastAsia="標楷體" w:hAnsi="Times New Roman"/>
        </w:rPr>
        <w:t>Jui</w:t>
      </w:r>
      <w:proofErr w:type="spellEnd"/>
      <w:r w:rsidRPr="006B30CD">
        <w:rPr>
          <w:rFonts w:ascii="Times New Roman" w:eastAsia="標楷體" w:hAnsi="Times New Roman"/>
        </w:rPr>
        <w:t xml:space="preserve"> Huang, Ping-Yeh Chiu , Ming-Kai Hsieh and Tsung-Ting Tsai</w:t>
      </w:r>
      <w:r w:rsidR="00310AF9">
        <w:rPr>
          <w:rFonts w:ascii="Times New Roman" w:eastAsia="標楷體" w:hAnsi="Times New Roman"/>
        </w:rPr>
        <w:t>*</w:t>
      </w:r>
      <w:r w:rsidRPr="006B30CD">
        <w:rPr>
          <w:rFonts w:ascii="Times New Roman" w:eastAsia="標楷體" w:hAnsi="Times New Roman"/>
        </w:rPr>
        <w:t xml:space="preserve"> (2019, Apr). Factors Predicting the Surgical Risk of </w:t>
      </w:r>
      <w:r w:rsidRPr="00103D7E">
        <w:rPr>
          <w:rFonts w:ascii="Times New Roman" w:eastAsia="標楷體" w:hAnsi="Times New Roman"/>
        </w:rPr>
        <w:t xml:space="preserve">Osteoporotic Vertebral Compression Fractures. </w:t>
      </w:r>
      <w:r w:rsidRPr="00103D7E">
        <w:rPr>
          <w:rFonts w:ascii="Times New Roman" w:hAnsi="Times New Roman"/>
          <w:i/>
          <w:iCs/>
        </w:rPr>
        <w:t>Journal of Clinical Medicine</w:t>
      </w:r>
      <w:r w:rsidRPr="00103D7E">
        <w:rPr>
          <w:rFonts w:ascii="Times New Roman" w:eastAsia="標楷體" w:hAnsi="Times New Roman"/>
        </w:rPr>
        <w:t>.</w:t>
      </w:r>
      <w:r w:rsidR="00C77E0F" w:rsidRPr="00103D7E">
        <w:t xml:space="preserve"> </w:t>
      </w:r>
      <w:r w:rsidR="00C77E0F" w:rsidRPr="00103D7E">
        <w:rPr>
          <w:rFonts w:ascii="Times New Roman" w:eastAsia="標楷體" w:hAnsi="Times New Roman"/>
        </w:rPr>
        <w:t>2019 Apr 12;8(4):501.</w:t>
      </w:r>
      <w:r w:rsidRPr="00103D7E">
        <w:rPr>
          <w:rFonts w:ascii="Times New Roman" w:eastAsia="標楷體" w:hAnsi="Times New Roman"/>
        </w:rPr>
        <w:t xml:space="preserve"> </w:t>
      </w:r>
      <w:r w:rsidRPr="00103D7E">
        <w:rPr>
          <w:rFonts w:ascii="Times New Roman" w:eastAsia="標楷體" w:hAnsi="Times New Roman"/>
          <w:b/>
          <w:sz w:val="22"/>
        </w:rPr>
        <w:t>(</w:t>
      </w:r>
      <w:r w:rsidR="00310AF9" w:rsidRPr="00103D7E">
        <w:rPr>
          <w:rFonts w:ascii="Times New Roman" w:eastAsia="標楷體" w:hAnsi="Times New Roman"/>
          <w:b/>
          <w:sz w:val="22"/>
        </w:rPr>
        <w:t>SC</w:t>
      </w:r>
      <w:r w:rsidR="00310AF9" w:rsidRPr="00FF3E0B">
        <w:rPr>
          <w:rFonts w:ascii="Times New Roman" w:eastAsia="標楷體" w:hAnsi="Times New Roman"/>
          <w:b/>
          <w:sz w:val="22"/>
        </w:rPr>
        <w:t>I, IF: 4.964, MEDICINE, GENERAL &amp; INTERNAL, 54/172</w:t>
      </w:r>
      <w:r w:rsidRPr="00FF3E0B">
        <w:rPr>
          <w:rFonts w:ascii="Times New Roman" w:eastAsia="標楷體" w:hAnsi="Times New Roman"/>
          <w:b/>
          <w:sz w:val="22"/>
        </w:rPr>
        <w:t>)</w:t>
      </w:r>
      <w:r w:rsidRPr="006B30CD">
        <w:rPr>
          <w:rFonts w:ascii="Times New Roman" w:eastAsia="標楷體" w:hAnsi="Times New Roman"/>
        </w:rPr>
        <w:t>.</w:t>
      </w:r>
      <w:r w:rsidRPr="006B30CD">
        <w:rPr>
          <w:rFonts w:ascii="Times New Roman" w:hAnsi="Times New Roman"/>
        </w:rPr>
        <w:t xml:space="preserve"> </w:t>
      </w:r>
    </w:p>
    <w:p w14:paraId="58705397" w14:textId="45608A08" w:rsidR="001F6A33" w:rsidRPr="006B30CD" w:rsidRDefault="001F6A33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lastRenderedPageBreak/>
        <w:t xml:space="preserve">Yu-Wen Tseng, </w:t>
      </w:r>
      <w:r w:rsidRPr="001F6A33">
        <w:rPr>
          <w:rFonts w:ascii="Times New Roman" w:eastAsia="標楷體" w:hAnsi="Times New Roman"/>
          <w:b/>
          <w:bCs/>
          <w:u w:val="single"/>
        </w:rPr>
        <w:t>Fu-Cheng Kao</w:t>
      </w:r>
      <w:r>
        <w:rPr>
          <w:rFonts w:ascii="Times New Roman" w:eastAsia="標楷體" w:hAnsi="Times New Roman"/>
        </w:rPr>
        <w:t>, Chao-</w:t>
      </w:r>
      <w:proofErr w:type="spellStart"/>
      <w:r>
        <w:rPr>
          <w:rFonts w:ascii="Times New Roman" w:eastAsia="標楷體" w:hAnsi="Times New Roman"/>
        </w:rPr>
        <w:t>Yaug</w:t>
      </w:r>
      <w:proofErr w:type="spellEnd"/>
      <w:r>
        <w:rPr>
          <w:rFonts w:ascii="Times New Roman" w:eastAsia="標楷體" w:hAnsi="Times New Roman"/>
        </w:rPr>
        <w:t xml:space="preserve"> Liao*, Tsung-Ting Tsai (2018, Dec). Development of a Dual-trajectory Guide Plate Using Additive Manufacturing for Patients with </w:t>
      </w:r>
      <w:proofErr w:type="gramStart"/>
      <w:r>
        <w:rPr>
          <w:rFonts w:ascii="Times New Roman" w:eastAsia="標楷體" w:hAnsi="Times New Roman"/>
        </w:rPr>
        <w:t>Osteoporosis .</w:t>
      </w:r>
      <w:proofErr w:type="gramEnd"/>
      <w:r>
        <w:rPr>
          <w:rFonts w:ascii="Times New Roman" w:eastAsia="標楷體" w:hAnsi="Times New Roman"/>
        </w:rPr>
        <w:t xml:space="preserve"> </w:t>
      </w:r>
      <w:r>
        <w:rPr>
          <w:i/>
          <w:iCs/>
        </w:rPr>
        <w:t>International Journal of Automation and Smart Technology</w:t>
      </w:r>
      <w:r>
        <w:rPr>
          <w:rFonts w:ascii="Times New Roman" w:eastAsia="標楷體" w:hAnsi="Times New Roman"/>
        </w:rPr>
        <w:t>, 8(4), 167-172.</w:t>
      </w:r>
    </w:p>
    <w:p w14:paraId="70270855" w14:textId="4DC0F848" w:rsidR="006B30CD" w:rsidRPr="006B30CD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6B30CD">
        <w:rPr>
          <w:rFonts w:ascii="Times New Roman" w:eastAsia="標楷體" w:hAnsi="Times New Roman"/>
        </w:rPr>
        <w:t xml:space="preserve">Ming-Kai Hsieh, MD, </w:t>
      </w:r>
      <w:r w:rsidRPr="004E118E">
        <w:rPr>
          <w:rFonts w:ascii="Times New Roman" w:eastAsia="標楷體" w:hAnsi="Times New Roman"/>
          <w:b/>
          <w:bCs/>
          <w:u w:val="single"/>
        </w:rPr>
        <w:t>Fu-Cheng Kao</w:t>
      </w:r>
      <w:r w:rsidR="00310AF9" w:rsidRPr="004E118E">
        <w:rPr>
          <w:rFonts w:ascii="Times New Roman" w:eastAsia="標楷體" w:hAnsi="Times New Roman"/>
          <w:u w:val="single"/>
        </w:rPr>
        <w:t>*</w:t>
      </w:r>
      <w:r w:rsidRPr="006B30CD">
        <w:rPr>
          <w:rFonts w:ascii="Times New Roman" w:eastAsia="標楷體" w:hAnsi="Times New Roman"/>
        </w:rPr>
        <w:t>, MD, Wen-</w:t>
      </w:r>
      <w:proofErr w:type="spellStart"/>
      <w:r w:rsidRPr="006B30CD">
        <w:rPr>
          <w:rFonts w:ascii="Times New Roman" w:eastAsia="標楷體" w:hAnsi="Times New Roman"/>
        </w:rPr>
        <w:t>Jer</w:t>
      </w:r>
      <w:proofErr w:type="spellEnd"/>
      <w:r w:rsidRPr="006B30CD">
        <w:rPr>
          <w:rFonts w:ascii="Times New Roman" w:eastAsia="標楷體" w:hAnsi="Times New Roman"/>
        </w:rPr>
        <w:t xml:space="preserve"> Chen, MD, PhD, I-Jung Chen, MD, MPH, and Sheng-Fen Wang, MD (2018, Oct). The influence of spinopelvic parameters on adjacent-segment degeneration after short spinal fusion for degenerative spondylolisthesis. </w:t>
      </w:r>
      <w:r w:rsidRPr="006B30CD">
        <w:rPr>
          <w:rFonts w:ascii="Times New Roman" w:hAnsi="Times New Roman"/>
          <w:i/>
          <w:iCs/>
        </w:rPr>
        <w:t>Journal of Neurosurgery: Spine</w:t>
      </w:r>
      <w:r w:rsidRPr="006B30CD">
        <w:rPr>
          <w:rFonts w:ascii="Times New Roman" w:eastAsia="標楷體" w:hAnsi="Times New Roman"/>
        </w:rPr>
        <w:t>, 29:407–413, 2018.</w:t>
      </w:r>
      <w:r w:rsidRPr="00FF3E0B">
        <w:rPr>
          <w:rFonts w:ascii="Times New Roman" w:eastAsia="標楷體" w:hAnsi="Times New Roman"/>
          <w:b/>
          <w:sz w:val="22"/>
        </w:rPr>
        <w:t xml:space="preserve"> (SCI, </w:t>
      </w:r>
      <w:r w:rsidR="00310AF9" w:rsidRPr="00FF3E0B">
        <w:rPr>
          <w:rFonts w:ascii="Times New Roman" w:eastAsia="標楷體" w:hAnsi="Times New Roman"/>
          <w:b/>
          <w:sz w:val="22"/>
        </w:rPr>
        <w:t>IF: 3.467</w:t>
      </w:r>
      <w:r w:rsidRPr="00FF3E0B">
        <w:rPr>
          <w:rFonts w:ascii="Times New Roman" w:eastAsia="標楷體" w:hAnsi="Times New Roman"/>
          <w:b/>
          <w:sz w:val="22"/>
        </w:rPr>
        <w:t>, SURGERY</w:t>
      </w:r>
      <w:r w:rsidR="00310AF9" w:rsidRPr="00FF3E0B">
        <w:rPr>
          <w:rFonts w:ascii="Times New Roman" w:eastAsia="標楷體" w:hAnsi="Times New Roman"/>
          <w:b/>
          <w:sz w:val="22"/>
        </w:rPr>
        <w:t>, 58/211</w:t>
      </w:r>
      <w:r w:rsidRPr="00FF3E0B">
        <w:rPr>
          <w:rFonts w:ascii="Times New Roman" w:eastAsia="標楷體" w:hAnsi="Times New Roman"/>
          <w:b/>
          <w:sz w:val="22"/>
        </w:rPr>
        <w:t>)</w:t>
      </w:r>
      <w:r w:rsidRPr="006B30CD">
        <w:rPr>
          <w:rFonts w:ascii="Times New Roman" w:eastAsia="標楷體" w:hAnsi="Times New Roman"/>
        </w:rPr>
        <w:t>.</w:t>
      </w:r>
      <w:r w:rsidRPr="006B30CD">
        <w:rPr>
          <w:rFonts w:ascii="Times New Roman" w:hAnsi="Times New Roman"/>
        </w:rPr>
        <w:t xml:space="preserve"> </w:t>
      </w:r>
    </w:p>
    <w:p w14:paraId="24779439" w14:textId="18362981" w:rsidR="006B30CD" w:rsidRPr="006B30CD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4E118E">
        <w:rPr>
          <w:rFonts w:ascii="Times New Roman" w:eastAsia="標楷體" w:hAnsi="Times New Roman"/>
          <w:b/>
          <w:bCs/>
          <w:u w:val="single"/>
        </w:rPr>
        <w:t>Fu-Cheng Kao</w:t>
      </w:r>
      <w:r w:rsidRPr="006B30CD">
        <w:rPr>
          <w:rFonts w:ascii="Times New Roman" w:eastAsia="標楷體" w:hAnsi="Times New Roman"/>
        </w:rPr>
        <w:t>, MD, Tsung-Ting Tsai</w:t>
      </w:r>
      <w:r w:rsidR="00310AF9">
        <w:rPr>
          <w:rFonts w:ascii="Times New Roman" w:eastAsia="標楷體" w:hAnsi="Times New Roman"/>
        </w:rPr>
        <w:t>*</w:t>
      </w:r>
      <w:r w:rsidRPr="006B30CD">
        <w:rPr>
          <w:rFonts w:ascii="Times New Roman" w:eastAsia="標楷體" w:hAnsi="Times New Roman"/>
        </w:rPr>
        <w:t>, MD, PhD, Chi-</w:t>
      </w:r>
      <w:proofErr w:type="spellStart"/>
      <w:r w:rsidRPr="006B30CD">
        <w:rPr>
          <w:rFonts w:ascii="Times New Roman" w:eastAsia="標楷體" w:hAnsi="Times New Roman"/>
        </w:rPr>
        <w:t>Chien</w:t>
      </w:r>
      <w:proofErr w:type="spellEnd"/>
      <w:r w:rsidRPr="006B30CD">
        <w:rPr>
          <w:rFonts w:ascii="Times New Roman" w:eastAsia="標楷體" w:hAnsi="Times New Roman"/>
        </w:rPr>
        <w:t xml:space="preserve"> </w:t>
      </w:r>
      <w:proofErr w:type="spellStart"/>
      <w:r w:rsidRPr="006B30CD">
        <w:rPr>
          <w:rFonts w:ascii="Times New Roman" w:eastAsia="標楷體" w:hAnsi="Times New Roman"/>
        </w:rPr>
        <w:t>Niu</w:t>
      </w:r>
      <w:proofErr w:type="spellEnd"/>
      <w:r w:rsidRPr="006B30CD">
        <w:rPr>
          <w:rFonts w:ascii="Times New Roman" w:eastAsia="標楷體" w:hAnsi="Times New Roman"/>
        </w:rPr>
        <w:t xml:space="preserve">, MD, Po-Liang Lai, MD, PhD, </w:t>
      </w:r>
      <w:proofErr w:type="spellStart"/>
      <w:r w:rsidRPr="006B30CD">
        <w:rPr>
          <w:rFonts w:ascii="Times New Roman" w:eastAsia="標楷體" w:hAnsi="Times New Roman"/>
        </w:rPr>
        <w:t>Lih-Huei</w:t>
      </w:r>
      <w:proofErr w:type="spellEnd"/>
      <w:r w:rsidRPr="006B30CD">
        <w:rPr>
          <w:rFonts w:ascii="Times New Roman" w:eastAsia="標楷體" w:hAnsi="Times New Roman"/>
        </w:rPr>
        <w:t xml:space="preserve"> Chen, MD, Wen-</w:t>
      </w:r>
      <w:proofErr w:type="spellStart"/>
      <w:r w:rsidRPr="006B30CD">
        <w:rPr>
          <w:rFonts w:ascii="Times New Roman" w:eastAsia="標楷體" w:hAnsi="Times New Roman"/>
        </w:rPr>
        <w:t>Jer</w:t>
      </w:r>
      <w:proofErr w:type="spellEnd"/>
      <w:r w:rsidRPr="006B30CD">
        <w:rPr>
          <w:rFonts w:ascii="Times New Roman" w:eastAsia="標楷體" w:hAnsi="Times New Roman"/>
        </w:rPr>
        <w:t xml:space="preserve"> Chen, MD (2017, Oct). One-stage posterior approaches for treatment of thoracic spinal infection: Transforaminal and </w:t>
      </w:r>
      <w:proofErr w:type="spellStart"/>
      <w:r w:rsidRPr="006B30CD">
        <w:rPr>
          <w:rFonts w:ascii="Times New Roman" w:eastAsia="標楷體" w:hAnsi="Times New Roman"/>
        </w:rPr>
        <w:t>costotransversectomy</w:t>
      </w:r>
      <w:proofErr w:type="spellEnd"/>
      <w:r w:rsidRPr="006B30CD">
        <w:rPr>
          <w:rFonts w:ascii="Times New Roman" w:eastAsia="標楷體" w:hAnsi="Times New Roman"/>
        </w:rPr>
        <w:t xml:space="preserve">, compared with anterior approach with posterior instrumentation. </w:t>
      </w:r>
      <w:r w:rsidRPr="006B30CD">
        <w:rPr>
          <w:rFonts w:ascii="Times New Roman" w:hAnsi="Times New Roman"/>
          <w:i/>
          <w:iCs/>
        </w:rPr>
        <w:t>Medicine (Baltimore)</w:t>
      </w:r>
      <w:r w:rsidRPr="006B30CD">
        <w:rPr>
          <w:rFonts w:ascii="Times New Roman" w:eastAsia="標楷體" w:hAnsi="Times New Roman"/>
        </w:rPr>
        <w:t>, 2017 Oct;96(42</w:t>
      </w:r>
      <w:proofErr w:type="gramStart"/>
      <w:r w:rsidRPr="006B30CD">
        <w:rPr>
          <w:rFonts w:ascii="Times New Roman" w:eastAsia="標楷體" w:hAnsi="Times New Roman"/>
        </w:rPr>
        <w:t>):e</w:t>
      </w:r>
      <w:proofErr w:type="gramEnd"/>
      <w:r w:rsidRPr="006B30CD">
        <w:rPr>
          <w:rFonts w:ascii="Times New Roman" w:eastAsia="標楷體" w:hAnsi="Times New Roman"/>
        </w:rPr>
        <w:t xml:space="preserve">8352. </w:t>
      </w:r>
      <w:proofErr w:type="spellStart"/>
      <w:r w:rsidRPr="006B30CD">
        <w:rPr>
          <w:rFonts w:ascii="Times New Roman" w:eastAsia="標楷體" w:hAnsi="Times New Roman"/>
        </w:rPr>
        <w:t>doi</w:t>
      </w:r>
      <w:proofErr w:type="spellEnd"/>
      <w:r w:rsidRPr="006B30CD">
        <w:rPr>
          <w:rFonts w:ascii="Times New Roman" w:eastAsia="標楷體" w:hAnsi="Times New Roman"/>
        </w:rPr>
        <w:t xml:space="preserve">: 10.1097/MD.0000000000008352. </w:t>
      </w:r>
      <w:r w:rsidRPr="00FF3E0B">
        <w:rPr>
          <w:rFonts w:ascii="Times New Roman" w:eastAsia="標楷體" w:hAnsi="Times New Roman"/>
          <w:b/>
          <w:sz w:val="22"/>
        </w:rPr>
        <w:t xml:space="preserve">(SCI, </w:t>
      </w:r>
      <w:r w:rsidR="00310AF9" w:rsidRPr="00FF3E0B">
        <w:rPr>
          <w:rFonts w:ascii="Times New Roman" w:eastAsia="標楷體" w:hAnsi="Times New Roman"/>
          <w:b/>
          <w:sz w:val="22"/>
        </w:rPr>
        <w:t>IF: 1.817</w:t>
      </w:r>
      <w:r w:rsidRPr="00FF3E0B">
        <w:rPr>
          <w:rFonts w:ascii="Times New Roman" w:eastAsia="標楷體" w:hAnsi="Times New Roman"/>
          <w:b/>
          <w:sz w:val="22"/>
        </w:rPr>
        <w:t>, MEDICINE, GENERAL &amp; INTERNAL</w:t>
      </w:r>
      <w:r w:rsidR="00310AF9" w:rsidRPr="00FF3E0B">
        <w:rPr>
          <w:rFonts w:ascii="Times New Roman" w:eastAsia="標楷體" w:hAnsi="Times New Roman"/>
          <w:b/>
          <w:sz w:val="22"/>
        </w:rPr>
        <w:t>, 122/172</w:t>
      </w:r>
      <w:r w:rsidRPr="00FF3E0B">
        <w:rPr>
          <w:rFonts w:ascii="Times New Roman" w:eastAsia="標楷體" w:hAnsi="Times New Roman"/>
          <w:b/>
          <w:sz w:val="22"/>
        </w:rPr>
        <w:t>).</w:t>
      </w:r>
    </w:p>
    <w:p w14:paraId="1A7E258D" w14:textId="645C5298" w:rsidR="006B30CD" w:rsidRPr="00FF3E0B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  <w:b/>
          <w:sz w:val="22"/>
        </w:rPr>
      </w:pPr>
      <w:r w:rsidRPr="004E118E">
        <w:rPr>
          <w:rFonts w:ascii="Times New Roman" w:eastAsia="標楷體" w:hAnsi="Times New Roman"/>
          <w:b/>
          <w:bCs/>
          <w:u w:val="single"/>
        </w:rPr>
        <w:t>Fu-Cheng Kao</w:t>
      </w:r>
      <w:r w:rsidRPr="006B30CD">
        <w:rPr>
          <w:rFonts w:ascii="Times New Roman" w:eastAsia="標楷體" w:hAnsi="Times New Roman"/>
        </w:rPr>
        <w:t>, Ming-Kai Hsieh*, Chia-Wei Yu, Tsung-Ting Tsai, Po-Liang Lai, Chi-</w:t>
      </w:r>
      <w:proofErr w:type="spellStart"/>
      <w:r w:rsidRPr="006B30CD">
        <w:rPr>
          <w:rFonts w:ascii="Times New Roman" w:eastAsia="標楷體" w:hAnsi="Times New Roman"/>
        </w:rPr>
        <w:t>Chien</w:t>
      </w:r>
      <w:proofErr w:type="spellEnd"/>
      <w:r w:rsidRPr="006B30CD">
        <w:rPr>
          <w:rFonts w:ascii="Times New Roman" w:eastAsia="標楷體" w:hAnsi="Times New Roman"/>
        </w:rPr>
        <w:t xml:space="preserve"> </w:t>
      </w:r>
      <w:proofErr w:type="spellStart"/>
      <w:r w:rsidRPr="006B30CD">
        <w:rPr>
          <w:rFonts w:ascii="Times New Roman" w:eastAsia="標楷體" w:hAnsi="Times New Roman"/>
        </w:rPr>
        <w:t>Niu</w:t>
      </w:r>
      <w:proofErr w:type="spellEnd"/>
      <w:r w:rsidRPr="006B30CD">
        <w:rPr>
          <w:rFonts w:ascii="Times New Roman" w:eastAsia="標楷體" w:hAnsi="Times New Roman"/>
        </w:rPr>
        <w:t xml:space="preserve">, </w:t>
      </w:r>
      <w:proofErr w:type="spellStart"/>
      <w:r w:rsidRPr="006B30CD">
        <w:rPr>
          <w:rFonts w:ascii="Times New Roman" w:eastAsia="標楷體" w:hAnsi="Times New Roman"/>
        </w:rPr>
        <w:t>Lih-Huei</w:t>
      </w:r>
      <w:proofErr w:type="spellEnd"/>
      <w:r w:rsidRPr="006B30CD">
        <w:rPr>
          <w:rFonts w:ascii="Times New Roman" w:eastAsia="標楷體" w:hAnsi="Times New Roman"/>
        </w:rPr>
        <w:t xml:space="preserve"> Chen, Wen-</w:t>
      </w:r>
      <w:proofErr w:type="spellStart"/>
      <w:r w:rsidRPr="006B30CD">
        <w:rPr>
          <w:rFonts w:ascii="Times New Roman" w:eastAsia="標楷體" w:hAnsi="Times New Roman"/>
        </w:rPr>
        <w:t>Jer</w:t>
      </w:r>
      <w:proofErr w:type="spellEnd"/>
      <w:r w:rsidRPr="006B30CD">
        <w:rPr>
          <w:rFonts w:ascii="Times New Roman" w:eastAsia="標楷體" w:hAnsi="Times New Roman"/>
        </w:rPr>
        <w:t xml:space="preserve"> Chen (2017, Aug). Additional vertebral augmentation with posterior instrumentation for unstable thoracolumbar burst fractures. </w:t>
      </w:r>
      <w:r w:rsidRPr="006B30CD">
        <w:rPr>
          <w:rFonts w:ascii="Times New Roman" w:hAnsi="Times New Roman"/>
          <w:i/>
          <w:iCs/>
        </w:rPr>
        <w:t>Injury</w:t>
      </w:r>
      <w:r w:rsidRPr="006B30CD">
        <w:rPr>
          <w:rFonts w:ascii="Times New Roman" w:eastAsia="標楷體" w:hAnsi="Times New Roman"/>
        </w:rPr>
        <w:t xml:space="preserve">, 2017 Aug;48(8):1806-1812. </w:t>
      </w:r>
      <w:r w:rsidRPr="00FF3E0B">
        <w:rPr>
          <w:rFonts w:ascii="Times New Roman" w:eastAsia="標楷體" w:hAnsi="Times New Roman"/>
          <w:b/>
          <w:sz w:val="22"/>
        </w:rPr>
        <w:t xml:space="preserve">(SCI, </w:t>
      </w:r>
      <w:r w:rsidR="00310AF9" w:rsidRPr="00FF3E0B">
        <w:rPr>
          <w:rFonts w:ascii="Times New Roman" w:eastAsia="標楷體" w:hAnsi="Times New Roman"/>
          <w:b/>
          <w:sz w:val="22"/>
        </w:rPr>
        <w:t xml:space="preserve">IF: </w:t>
      </w:r>
      <w:proofErr w:type="gramStart"/>
      <w:r w:rsidR="00310AF9" w:rsidRPr="00FF3E0B">
        <w:rPr>
          <w:rFonts w:ascii="Times New Roman" w:eastAsia="標楷體" w:hAnsi="Times New Roman"/>
          <w:b/>
          <w:sz w:val="22"/>
        </w:rPr>
        <w:t>2.687,EMERGENCY</w:t>
      </w:r>
      <w:proofErr w:type="gramEnd"/>
      <w:r w:rsidR="00310AF9" w:rsidRPr="00FF3E0B">
        <w:rPr>
          <w:rFonts w:ascii="Times New Roman" w:eastAsia="標楷體" w:hAnsi="Times New Roman"/>
          <w:b/>
          <w:sz w:val="22"/>
        </w:rPr>
        <w:t xml:space="preserve"> MEDICINE, 14/32</w:t>
      </w:r>
      <w:r w:rsidRPr="00FF3E0B">
        <w:rPr>
          <w:rFonts w:ascii="Times New Roman" w:eastAsia="標楷體" w:hAnsi="Times New Roman"/>
          <w:b/>
          <w:sz w:val="22"/>
        </w:rPr>
        <w:t>).</w:t>
      </w:r>
      <w:r w:rsidRPr="00FF3E0B">
        <w:rPr>
          <w:rFonts w:ascii="Times New Roman" w:hAnsi="Times New Roman"/>
          <w:b/>
          <w:sz w:val="22"/>
        </w:rPr>
        <w:t xml:space="preserve"> </w:t>
      </w:r>
    </w:p>
    <w:p w14:paraId="747359B4" w14:textId="6D35864F" w:rsidR="006B30CD" w:rsidRPr="006B30CD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</w:rPr>
      </w:pPr>
      <w:r w:rsidRPr="006B30CD">
        <w:rPr>
          <w:rFonts w:ascii="Times New Roman" w:eastAsia="標楷體" w:hAnsi="Times New Roman"/>
        </w:rPr>
        <w:t xml:space="preserve">Arun-Kumar </w:t>
      </w:r>
      <w:proofErr w:type="spellStart"/>
      <w:r w:rsidRPr="006B30CD">
        <w:rPr>
          <w:rFonts w:ascii="Times New Roman" w:eastAsia="標楷體" w:hAnsi="Times New Roman"/>
        </w:rPr>
        <w:t>Kaliya</w:t>
      </w:r>
      <w:proofErr w:type="spellEnd"/>
      <w:r w:rsidRPr="006B30CD">
        <w:rPr>
          <w:rFonts w:ascii="Times New Roman" w:eastAsia="標楷體" w:hAnsi="Times New Roman"/>
        </w:rPr>
        <w:t xml:space="preserve">-Perumal, Meng-Ling Lu, </w:t>
      </w:r>
      <w:r w:rsidRPr="004E118E">
        <w:rPr>
          <w:rFonts w:ascii="Times New Roman" w:eastAsia="標楷體" w:hAnsi="Times New Roman"/>
          <w:b/>
          <w:bCs/>
          <w:u w:val="single"/>
        </w:rPr>
        <w:t xml:space="preserve">Fu-Cheng </w:t>
      </w:r>
      <w:proofErr w:type="gramStart"/>
      <w:r w:rsidRPr="004E118E">
        <w:rPr>
          <w:rFonts w:ascii="Times New Roman" w:eastAsia="標楷體" w:hAnsi="Times New Roman"/>
          <w:b/>
          <w:bCs/>
          <w:u w:val="single"/>
        </w:rPr>
        <w:t>Kao</w:t>
      </w:r>
      <w:r w:rsidRPr="006B30CD">
        <w:rPr>
          <w:rFonts w:ascii="Times New Roman" w:eastAsia="標楷體" w:hAnsi="Times New Roman"/>
        </w:rPr>
        <w:t xml:space="preserve"> </w:t>
      </w:r>
      <w:r w:rsidR="004E118E">
        <w:rPr>
          <w:rFonts w:ascii="Times New Roman" w:eastAsia="標楷體" w:hAnsi="Times New Roman" w:hint="eastAsia"/>
        </w:rPr>
        <w:t>,</w:t>
      </w:r>
      <w:proofErr w:type="gramEnd"/>
      <w:r w:rsidR="004E118E">
        <w:rPr>
          <w:rFonts w:ascii="Times New Roman" w:eastAsia="標楷體" w:hAnsi="Times New Roman" w:hint="eastAsia"/>
        </w:rPr>
        <w:t xml:space="preserve"> </w:t>
      </w:r>
      <w:r w:rsidRPr="006B30CD">
        <w:rPr>
          <w:rFonts w:ascii="Times New Roman" w:eastAsia="標楷體" w:hAnsi="Times New Roman"/>
        </w:rPr>
        <w:t>Chi-</w:t>
      </w:r>
      <w:proofErr w:type="spellStart"/>
      <w:r w:rsidRPr="006B30CD">
        <w:rPr>
          <w:rFonts w:ascii="Times New Roman" w:eastAsia="標楷體" w:hAnsi="Times New Roman"/>
        </w:rPr>
        <w:t>Chien</w:t>
      </w:r>
      <w:proofErr w:type="spellEnd"/>
      <w:r w:rsidRPr="006B30CD">
        <w:rPr>
          <w:rFonts w:ascii="Times New Roman" w:eastAsia="標楷體" w:hAnsi="Times New Roman"/>
        </w:rPr>
        <w:t xml:space="preserve"> </w:t>
      </w:r>
      <w:proofErr w:type="spellStart"/>
      <w:r w:rsidRPr="006B30CD">
        <w:rPr>
          <w:rFonts w:ascii="Times New Roman" w:eastAsia="標楷體" w:hAnsi="Times New Roman"/>
        </w:rPr>
        <w:t>Niu</w:t>
      </w:r>
      <w:proofErr w:type="spellEnd"/>
      <w:r w:rsidR="00310AF9">
        <w:rPr>
          <w:rFonts w:ascii="Times New Roman" w:eastAsia="標楷體" w:hAnsi="Times New Roman"/>
        </w:rPr>
        <w:t>*</w:t>
      </w:r>
      <w:r w:rsidRPr="006B30CD">
        <w:rPr>
          <w:rFonts w:ascii="Times New Roman" w:eastAsia="標楷體" w:hAnsi="Times New Roman"/>
        </w:rPr>
        <w:t xml:space="preserve"> (2017, Mar). Delayed extensive lumbar sub-</w:t>
      </w:r>
      <w:proofErr w:type="spellStart"/>
      <w:r w:rsidRPr="006B30CD">
        <w:rPr>
          <w:rFonts w:ascii="Times New Roman" w:eastAsia="標楷體" w:hAnsi="Times New Roman"/>
        </w:rPr>
        <w:t>dural</w:t>
      </w:r>
      <w:proofErr w:type="spellEnd"/>
      <w:r w:rsidRPr="006B30CD">
        <w:rPr>
          <w:rFonts w:ascii="Times New Roman" w:eastAsia="標楷體" w:hAnsi="Times New Roman"/>
        </w:rPr>
        <w:t xml:space="preserve"> effusion following discectomy - Clinical imaging and case report. </w:t>
      </w:r>
      <w:proofErr w:type="spellStart"/>
      <w:r w:rsidRPr="006B30CD">
        <w:rPr>
          <w:rFonts w:ascii="Times New Roman" w:hAnsi="Times New Roman"/>
          <w:i/>
          <w:iCs/>
        </w:rPr>
        <w:t>BioMedicine</w:t>
      </w:r>
      <w:proofErr w:type="spellEnd"/>
      <w:r w:rsidRPr="006B30CD">
        <w:rPr>
          <w:rFonts w:ascii="Times New Roman" w:eastAsia="標楷體" w:hAnsi="Times New Roman"/>
        </w:rPr>
        <w:t>, 2017 Mar;7(1):6.</w:t>
      </w:r>
      <w:r w:rsidRPr="006B30CD">
        <w:rPr>
          <w:rFonts w:ascii="Times New Roman" w:hAnsi="Times New Roman"/>
        </w:rPr>
        <w:t xml:space="preserve"> </w:t>
      </w:r>
    </w:p>
    <w:p w14:paraId="0845332C" w14:textId="51C89034" w:rsidR="006B30CD" w:rsidRPr="00103D7E" w:rsidRDefault="006B30CD" w:rsidP="00FF3E0B">
      <w:pPr>
        <w:numPr>
          <w:ilvl w:val="0"/>
          <w:numId w:val="44"/>
        </w:numPr>
        <w:suppressAutoHyphens/>
        <w:overflowPunct w:val="0"/>
        <w:autoSpaceDN/>
        <w:adjustRightInd/>
        <w:spacing w:afterLines="50" w:after="120" w:line="276" w:lineRule="auto"/>
        <w:ind w:left="482" w:hanging="482"/>
        <w:textAlignment w:val="auto"/>
        <w:rPr>
          <w:rFonts w:ascii="Times New Roman" w:eastAsia="標楷體" w:hAnsi="Times New Roman"/>
          <w:b/>
          <w:sz w:val="22"/>
        </w:rPr>
      </w:pPr>
      <w:r w:rsidRPr="004E118E">
        <w:rPr>
          <w:rFonts w:ascii="Times New Roman" w:eastAsia="標楷體" w:hAnsi="Times New Roman"/>
          <w:b/>
          <w:bCs/>
          <w:u w:val="single"/>
        </w:rPr>
        <w:t>Fu-Cheng Kao</w:t>
      </w:r>
      <w:r w:rsidRPr="006B30CD">
        <w:rPr>
          <w:rFonts w:ascii="Times New Roman" w:eastAsia="標楷體" w:hAnsi="Times New Roman"/>
        </w:rPr>
        <w:t>, Tsung-Ting Tsai*,</w:t>
      </w:r>
      <w:proofErr w:type="spellStart"/>
      <w:r w:rsidRPr="006B30CD">
        <w:rPr>
          <w:rFonts w:ascii="Times New Roman" w:eastAsia="標楷體" w:hAnsi="Times New Roman"/>
        </w:rPr>
        <w:t>Lih-Huei</w:t>
      </w:r>
      <w:proofErr w:type="spellEnd"/>
      <w:r w:rsidRPr="006B30CD">
        <w:rPr>
          <w:rFonts w:ascii="Times New Roman" w:eastAsia="標楷體" w:hAnsi="Times New Roman"/>
        </w:rPr>
        <w:t xml:space="preserve"> Chen, Po-Liang Lai, Tsai-Sheng Fu, Chi-</w:t>
      </w:r>
      <w:proofErr w:type="spellStart"/>
      <w:r w:rsidRPr="006B30CD">
        <w:rPr>
          <w:rFonts w:ascii="Times New Roman" w:eastAsia="標楷體" w:hAnsi="Times New Roman"/>
        </w:rPr>
        <w:t>Chien</w:t>
      </w:r>
      <w:proofErr w:type="spellEnd"/>
      <w:r w:rsidRPr="006B30CD">
        <w:rPr>
          <w:rFonts w:ascii="Times New Roman" w:eastAsia="標楷體" w:hAnsi="Times New Roman"/>
        </w:rPr>
        <w:t xml:space="preserve"> </w:t>
      </w:r>
      <w:proofErr w:type="spellStart"/>
      <w:r w:rsidRPr="006B30CD">
        <w:rPr>
          <w:rFonts w:ascii="Times New Roman" w:eastAsia="標楷體" w:hAnsi="Times New Roman"/>
        </w:rPr>
        <w:t>Niu</w:t>
      </w:r>
      <w:proofErr w:type="spellEnd"/>
      <w:r w:rsidRPr="006B30CD">
        <w:rPr>
          <w:rFonts w:ascii="Times New Roman" w:eastAsia="標楷體" w:hAnsi="Times New Roman"/>
        </w:rPr>
        <w:t>, Natalie Yi-Ju Ho, Wen-</w:t>
      </w:r>
      <w:proofErr w:type="spellStart"/>
      <w:r w:rsidRPr="006B30CD">
        <w:rPr>
          <w:rFonts w:ascii="Times New Roman" w:eastAsia="標楷體" w:hAnsi="Times New Roman"/>
        </w:rPr>
        <w:t>Jer</w:t>
      </w:r>
      <w:proofErr w:type="spellEnd"/>
      <w:r w:rsidRPr="006B30CD">
        <w:rPr>
          <w:rFonts w:ascii="Times New Roman" w:eastAsia="標楷體" w:hAnsi="Times New Roman"/>
        </w:rPr>
        <w:t xml:space="preserve"> Chen, Chee-Jen Chang (2015, Jan). Symptomatic epidural hematoma after lumbar decompression surgery. </w:t>
      </w:r>
      <w:r w:rsidRPr="006B30CD">
        <w:rPr>
          <w:rFonts w:ascii="Times New Roman" w:hAnsi="Times New Roman"/>
          <w:i/>
          <w:iCs/>
        </w:rPr>
        <w:t>European Spine Journal</w:t>
      </w:r>
      <w:r w:rsidRPr="006B30CD">
        <w:rPr>
          <w:rFonts w:ascii="Times New Roman" w:eastAsia="標楷體" w:hAnsi="Times New Roman"/>
        </w:rPr>
        <w:t>, Eur Spine J. 2015 Feb;24(2):348-57.</w:t>
      </w:r>
      <w:r w:rsidRPr="00FF3E0B">
        <w:rPr>
          <w:rFonts w:ascii="Times New Roman" w:eastAsia="標楷體" w:hAnsi="Times New Roman"/>
          <w:b/>
          <w:sz w:val="22"/>
        </w:rPr>
        <w:t xml:space="preserve"> (SCI, </w:t>
      </w:r>
      <w:r w:rsidR="00310AF9" w:rsidRPr="00FF3E0B">
        <w:rPr>
          <w:rFonts w:ascii="Times New Roman" w:eastAsia="標楷體" w:hAnsi="Times New Roman"/>
          <w:b/>
          <w:sz w:val="22"/>
        </w:rPr>
        <w:t>IF: 2.721, 4</w:t>
      </w:r>
      <w:r w:rsidR="00310AF9" w:rsidRPr="00103D7E">
        <w:rPr>
          <w:rFonts w:ascii="Times New Roman" w:eastAsia="標楷體" w:hAnsi="Times New Roman"/>
          <w:b/>
          <w:sz w:val="22"/>
        </w:rPr>
        <w:t>0/86</w:t>
      </w:r>
      <w:r w:rsidRPr="00103D7E">
        <w:rPr>
          <w:rFonts w:ascii="Times New Roman" w:eastAsia="標楷體" w:hAnsi="Times New Roman"/>
          <w:b/>
          <w:sz w:val="22"/>
        </w:rPr>
        <w:t>, ORTHOPEDICS).</w:t>
      </w:r>
    </w:p>
    <w:p w14:paraId="690637A7" w14:textId="62713971" w:rsidR="00035080" w:rsidRDefault="00103D7E" w:rsidP="00103D7E">
      <w:pPr>
        <w:pStyle w:val="af2"/>
        <w:widowControl/>
        <w:numPr>
          <w:ilvl w:val="0"/>
          <w:numId w:val="44"/>
        </w:numPr>
        <w:autoSpaceDE/>
        <w:autoSpaceDN/>
        <w:adjustRightInd/>
        <w:spacing w:line="276" w:lineRule="auto"/>
        <w:ind w:leftChars="0"/>
        <w:textAlignment w:val="auto"/>
        <w:rPr>
          <w:rFonts w:ascii="Times New Roman" w:hAnsi="Times New Roman"/>
          <w:sz w:val="22"/>
          <w:szCs w:val="22"/>
        </w:rPr>
      </w:pPr>
      <w:r w:rsidRPr="00103D7E">
        <w:rPr>
          <w:rFonts w:ascii="Times New Roman" w:hAnsi="Times New Roman"/>
          <w:b/>
          <w:bCs/>
          <w:u w:val="single"/>
        </w:rPr>
        <w:t>Fu-Cheng Kao</w:t>
      </w:r>
      <w:r w:rsidRPr="00103D7E">
        <w:rPr>
          <w:rFonts w:ascii="Times New Roman" w:hAnsi="Times New Roman"/>
        </w:rPr>
        <w:t>, Suresh Bahadur Thapa, Meng-Ling Lu, Tsung-Ting Tsai, Po-Liang Lai, Chi-</w:t>
      </w:r>
      <w:proofErr w:type="spellStart"/>
      <w:r w:rsidRPr="00103D7E">
        <w:rPr>
          <w:rFonts w:ascii="Times New Roman" w:hAnsi="Times New Roman"/>
        </w:rPr>
        <w:t>Chien</w:t>
      </w:r>
      <w:proofErr w:type="spellEnd"/>
      <w:r w:rsidRPr="00103D7E">
        <w:rPr>
          <w:rFonts w:ascii="Times New Roman" w:hAnsi="Times New Roman"/>
        </w:rPr>
        <w:t xml:space="preserve"> </w:t>
      </w:r>
      <w:proofErr w:type="spellStart"/>
      <w:r w:rsidRPr="00103D7E">
        <w:rPr>
          <w:rFonts w:ascii="Times New Roman" w:hAnsi="Times New Roman"/>
        </w:rPr>
        <w:t>Niu</w:t>
      </w:r>
      <w:proofErr w:type="spellEnd"/>
      <w:r w:rsidRPr="00103D7E">
        <w:rPr>
          <w:rFonts w:ascii="Times New Roman" w:hAnsi="Times New Roman"/>
        </w:rPr>
        <w:t xml:space="preserve">, </w:t>
      </w:r>
      <w:proofErr w:type="spellStart"/>
      <w:r w:rsidRPr="00103D7E">
        <w:rPr>
          <w:rFonts w:ascii="Times New Roman" w:hAnsi="Times New Roman"/>
        </w:rPr>
        <w:t>Lih-Huei</w:t>
      </w:r>
      <w:proofErr w:type="spellEnd"/>
      <w:r w:rsidRPr="00103D7E">
        <w:rPr>
          <w:rFonts w:ascii="Times New Roman" w:hAnsi="Times New Roman"/>
        </w:rPr>
        <w:t xml:space="preserve"> Chen, Wen-</w:t>
      </w:r>
      <w:proofErr w:type="spellStart"/>
      <w:r w:rsidRPr="00103D7E">
        <w:rPr>
          <w:rFonts w:ascii="Times New Roman" w:hAnsi="Times New Roman"/>
        </w:rPr>
        <w:t>Jer</w:t>
      </w:r>
      <w:proofErr w:type="spellEnd"/>
      <w:r w:rsidRPr="00103D7E">
        <w:rPr>
          <w:rFonts w:ascii="Times New Roman" w:hAnsi="Times New Roman"/>
        </w:rPr>
        <w:t xml:space="preserve"> Chen (2014, Mar). </w:t>
      </w:r>
      <w:proofErr w:type="spellStart"/>
      <w:r w:rsidR="00035080" w:rsidRPr="00103D7E">
        <w:rPr>
          <w:rFonts w:ascii="Times New Roman" w:hAnsi="Times New Roman"/>
        </w:rPr>
        <w:t>Costotransversectomy</w:t>
      </w:r>
      <w:proofErr w:type="spellEnd"/>
      <w:r w:rsidR="00035080" w:rsidRPr="00103D7E">
        <w:rPr>
          <w:rFonts w:ascii="Times New Roman" w:hAnsi="Times New Roman"/>
        </w:rPr>
        <w:t xml:space="preserve"> Approach for Treatment of Thoracic Spine Infection.</w:t>
      </w:r>
      <w:r w:rsidR="00035080" w:rsidRPr="00103D7E">
        <w:rPr>
          <w:rFonts w:ascii="Times New Roman" w:hAnsi="Times New Roman"/>
          <w:sz w:val="22"/>
          <w:szCs w:val="22"/>
        </w:rPr>
        <w:t xml:space="preserve"> </w:t>
      </w:r>
      <w:r w:rsidR="00035080" w:rsidRPr="00103D7E">
        <w:rPr>
          <w:rFonts w:ascii="Times New Roman" w:hAnsi="Times New Roman"/>
          <w:i/>
          <w:sz w:val="22"/>
          <w:szCs w:val="22"/>
        </w:rPr>
        <w:t xml:space="preserve">Formosan Journal of Musculoskeletal </w:t>
      </w:r>
      <w:proofErr w:type="gramStart"/>
      <w:r w:rsidR="00035080" w:rsidRPr="00103D7E">
        <w:rPr>
          <w:rFonts w:ascii="Times New Roman" w:hAnsi="Times New Roman"/>
          <w:i/>
          <w:sz w:val="22"/>
          <w:szCs w:val="22"/>
        </w:rPr>
        <w:t>Disorders</w:t>
      </w:r>
      <w:r w:rsidR="00035080" w:rsidRPr="00103D7E">
        <w:rPr>
          <w:rFonts w:ascii="Times New Roman" w:hAnsi="Times New Roman"/>
          <w:sz w:val="22"/>
          <w:szCs w:val="22"/>
        </w:rPr>
        <w:t>,Vol.</w:t>
      </w:r>
      <w:proofErr w:type="gramEnd"/>
      <w:r w:rsidR="00035080" w:rsidRPr="00103D7E">
        <w:rPr>
          <w:rFonts w:ascii="Times New Roman" w:hAnsi="Times New Roman"/>
          <w:sz w:val="22"/>
          <w:szCs w:val="22"/>
        </w:rPr>
        <w:t>5(2): P59–67. 2014/03/01.</w:t>
      </w:r>
    </w:p>
    <w:bookmarkEnd w:id="0"/>
    <w:p w14:paraId="349DBBAA" w14:textId="6C2F8D67" w:rsidR="00591478" w:rsidRPr="00F77CB7" w:rsidRDefault="00591478" w:rsidP="00C5163E">
      <w:pPr>
        <w:rPr>
          <w:rFonts w:ascii="Times New Roman"/>
          <w:u w:val="single"/>
        </w:rPr>
      </w:pPr>
    </w:p>
    <w:sectPr w:rsidR="00591478" w:rsidRPr="00F77CB7">
      <w:headerReference w:type="default" r:id="rId7"/>
      <w:footerReference w:type="default" r:id="rId8"/>
      <w:headerReference w:type="first" r:id="rId9"/>
      <w:pgSz w:w="11906" w:h="16838"/>
      <w:pgMar w:top="1440" w:right="2160" w:bottom="1134" w:left="1440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6907" w14:textId="77777777" w:rsidR="003958D5" w:rsidRDefault="003958D5">
      <w:r>
        <w:separator/>
      </w:r>
    </w:p>
  </w:endnote>
  <w:endnote w:type="continuationSeparator" w:id="0">
    <w:p w14:paraId="248F90E3" w14:textId="77777777" w:rsidR="003958D5" w:rsidRDefault="003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新細明體, PMingLiU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5800" w14:textId="77777777" w:rsidR="00C01BD8" w:rsidRDefault="00C01BD8">
    <w:pPr>
      <w:pStyle w:val="a5"/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8E3CED">
      <w:rPr>
        <w:rStyle w:val="a3"/>
        <w:noProof/>
      </w:rPr>
      <w:t>7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9649" w14:textId="77777777" w:rsidR="003958D5" w:rsidRDefault="003958D5">
      <w:r>
        <w:separator/>
      </w:r>
    </w:p>
  </w:footnote>
  <w:footnote w:type="continuationSeparator" w:id="0">
    <w:p w14:paraId="6E686AFB" w14:textId="77777777" w:rsidR="003958D5" w:rsidRDefault="0039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FC68" w14:textId="3128ACD3" w:rsidR="00C01BD8" w:rsidRDefault="00C01BD8">
    <w:pPr>
      <w:pStyle w:val="a4"/>
      <w:jc w:val="right"/>
      <w:rPr>
        <w:sz w:val="20"/>
        <w:szCs w:val="20"/>
      </w:rPr>
    </w:pP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DATE </w:instrText>
    </w:r>
    <w:r>
      <w:rPr>
        <w:i/>
        <w:iCs/>
        <w:sz w:val="20"/>
        <w:szCs w:val="20"/>
      </w:rPr>
      <w:fldChar w:fldCharType="separate"/>
    </w:r>
    <w:r w:rsidR="00DF3428">
      <w:rPr>
        <w:i/>
        <w:iCs/>
        <w:noProof/>
        <w:sz w:val="20"/>
        <w:szCs w:val="20"/>
      </w:rPr>
      <w:t>11/27/22</w:t>
    </w:r>
    <w:r>
      <w:rPr>
        <w:i/>
        <w:i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35F2" w14:textId="051CB8D1" w:rsidR="00C01BD8" w:rsidRDefault="00C01BD8">
    <w:pPr>
      <w:pStyle w:val="a4"/>
      <w:jc w:val="right"/>
      <w:rPr>
        <w:sz w:val="20"/>
        <w:szCs w:val="20"/>
      </w:rPr>
    </w:pPr>
    <w:r>
      <w:rPr>
        <w:i/>
        <w:iCs/>
        <w:sz w:val="22"/>
        <w:szCs w:val="22"/>
      </w:rPr>
      <w:fldChar w:fldCharType="begin"/>
    </w:r>
    <w:r>
      <w:rPr>
        <w:i/>
        <w:iCs/>
        <w:sz w:val="22"/>
        <w:szCs w:val="22"/>
      </w:rPr>
      <w:instrText xml:space="preserve"> DATE </w:instrText>
    </w:r>
    <w:r>
      <w:rPr>
        <w:i/>
        <w:iCs/>
        <w:sz w:val="22"/>
        <w:szCs w:val="22"/>
      </w:rPr>
      <w:fldChar w:fldCharType="separate"/>
    </w:r>
    <w:r w:rsidR="00DF3428">
      <w:rPr>
        <w:i/>
        <w:iCs/>
        <w:noProof/>
        <w:sz w:val="22"/>
        <w:szCs w:val="22"/>
      </w:rPr>
      <w:t>11/27/22</w:t>
    </w:r>
    <w:r>
      <w:rPr>
        <w:i/>
        <w:iCs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DAA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  <w:abstractNum w:abstractNumId="2" w15:restartNumberingAfterBreak="0">
    <w:nsid w:val="00EE5CAF"/>
    <w:multiLevelType w:val="singleLevel"/>
    <w:tmpl w:val="02F82ABA"/>
    <w:lvl w:ilvl="0">
      <w:start w:val="16"/>
      <w:numFmt w:val="decimal"/>
      <w:lvlText w:val="%1."/>
      <w:lvlJc w:val="left"/>
      <w:pPr>
        <w:tabs>
          <w:tab w:val="num" w:pos="845"/>
        </w:tabs>
        <w:ind w:left="845" w:hanging="465"/>
      </w:pPr>
      <w:rPr>
        <w:rFonts w:hint="default"/>
      </w:rPr>
    </w:lvl>
  </w:abstractNum>
  <w:abstractNum w:abstractNumId="3" w15:restartNumberingAfterBreak="0">
    <w:nsid w:val="04061726"/>
    <w:multiLevelType w:val="hybridMultilevel"/>
    <w:tmpl w:val="8B5E1D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731DE5"/>
    <w:multiLevelType w:val="hybridMultilevel"/>
    <w:tmpl w:val="AC943BD4"/>
    <w:lvl w:ilvl="0" w:tplc="901CE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F13337"/>
    <w:multiLevelType w:val="hybridMultilevel"/>
    <w:tmpl w:val="84564B30"/>
    <w:lvl w:ilvl="0" w:tplc="F03A9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78269A"/>
    <w:multiLevelType w:val="singleLevel"/>
    <w:tmpl w:val="55F4EA28"/>
    <w:lvl w:ilvl="0">
      <w:start w:val="6"/>
      <w:numFmt w:val="decimal"/>
      <w:lvlText w:val="(%1)"/>
      <w:legacy w:legacy="1" w:legacySpace="0" w:legacyIndent="270"/>
      <w:lvlJc w:val="left"/>
      <w:pPr>
        <w:ind w:left="810" w:hanging="270"/>
      </w:pPr>
      <w:rPr>
        <w:b w:val="0"/>
        <w:i w:val="0"/>
        <w:sz w:val="24"/>
        <w:szCs w:val="24"/>
      </w:rPr>
    </w:lvl>
  </w:abstractNum>
  <w:abstractNum w:abstractNumId="7" w15:restartNumberingAfterBreak="0">
    <w:nsid w:val="13682AB5"/>
    <w:multiLevelType w:val="hybridMultilevel"/>
    <w:tmpl w:val="C45A48B4"/>
    <w:lvl w:ilvl="0" w:tplc="7E88A01C">
      <w:start w:val="44"/>
      <w:numFmt w:val="decimal"/>
      <w:lvlText w:val="%1."/>
      <w:lvlJc w:val="left"/>
      <w:pPr>
        <w:tabs>
          <w:tab w:val="num" w:pos="6480"/>
        </w:tabs>
        <w:ind w:left="6480" w:hanging="648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63102B2"/>
    <w:multiLevelType w:val="hybridMultilevel"/>
    <w:tmpl w:val="1F8229E6"/>
    <w:lvl w:ilvl="0" w:tplc="5CD82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03117C"/>
    <w:multiLevelType w:val="singleLevel"/>
    <w:tmpl w:val="D1EE2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7B3B85"/>
    <w:multiLevelType w:val="hybridMultilevel"/>
    <w:tmpl w:val="F688515C"/>
    <w:lvl w:ilvl="0" w:tplc="7730F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B61899"/>
    <w:multiLevelType w:val="singleLevel"/>
    <w:tmpl w:val="A9E8C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F553669"/>
    <w:multiLevelType w:val="hybridMultilevel"/>
    <w:tmpl w:val="AC943BD4"/>
    <w:lvl w:ilvl="0" w:tplc="901CE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5C0D40"/>
    <w:multiLevelType w:val="hybridMultilevel"/>
    <w:tmpl w:val="0D68A3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9A453C"/>
    <w:multiLevelType w:val="hybridMultilevel"/>
    <w:tmpl w:val="60F045AE"/>
    <w:lvl w:ilvl="0" w:tplc="8D1CF67E">
      <w:start w:val="7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15" w15:restartNumberingAfterBreak="0">
    <w:nsid w:val="2AA41CC1"/>
    <w:multiLevelType w:val="hybridMultilevel"/>
    <w:tmpl w:val="9D461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242CF9"/>
    <w:multiLevelType w:val="singleLevel"/>
    <w:tmpl w:val="345E7E22"/>
    <w:lvl w:ilvl="0">
      <w:start w:val="5"/>
      <w:numFmt w:val="decimal"/>
      <w:lvlText w:val="%1. "/>
      <w:legacy w:legacy="1" w:legacySpace="0" w:legacyIndent="425"/>
      <w:lvlJc w:val="left"/>
      <w:pPr>
        <w:ind w:left="44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7" w15:restartNumberingAfterBreak="0">
    <w:nsid w:val="36A061DE"/>
    <w:multiLevelType w:val="hybridMultilevel"/>
    <w:tmpl w:val="FBD48882"/>
    <w:lvl w:ilvl="0" w:tplc="AA18C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7E918BD"/>
    <w:multiLevelType w:val="singleLevel"/>
    <w:tmpl w:val="A5CADC02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b w:val="0"/>
        <w:i w:val="0"/>
        <w:sz w:val="24"/>
        <w:szCs w:val="24"/>
      </w:rPr>
    </w:lvl>
  </w:abstractNum>
  <w:abstractNum w:abstractNumId="19" w15:restartNumberingAfterBreak="0">
    <w:nsid w:val="37EF0D6A"/>
    <w:multiLevelType w:val="singleLevel"/>
    <w:tmpl w:val="9B406B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0" w15:restartNumberingAfterBreak="0">
    <w:nsid w:val="3A946CA1"/>
    <w:multiLevelType w:val="hybridMultilevel"/>
    <w:tmpl w:val="56B029D6"/>
    <w:lvl w:ilvl="0" w:tplc="7E88A01C">
      <w:start w:val="44"/>
      <w:numFmt w:val="decimal"/>
      <w:lvlText w:val="%1."/>
      <w:lvlJc w:val="left"/>
      <w:pPr>
        <w:tabs>
          <w:tab w:val="num" w:pos="6480"/>
        </w:tabs>
        <w:ind w:left="6480" w:hanging="648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E0D382F"/>
    <w:multiLevelType w:val="hybridMultilevel"/>
    <w:tmpl w:val="65E6AA20"/>
    <w:lvl w:ilvl="0" w:tplc="7E88A01C">
      <w:start w:val="44"/>
      <w:numFmt w:val="decimal"/>
      <w:lvlText w:val="%1."/>
      <w:lvlJc w:val="left"/>
      <w:pPr>
        <w:tabs>
          <w:tab w:val="num" w:pos="6480"/>
        </w:tabs>
        <w:ind w:left="6480" w:hanging="648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FC6488A"/>
    <w:multiLevelType w:val="hybridMultilevel"/>
    <w:tmpl w:val="21924CD2"/>
    <w:lvl w:ilvl="0" w:tplc="167CE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E661BE"/>
    <w:multiLevelType w:val="hybridMultilevel"/>
    <w:tmpl w:val="10B413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51E52F5"/>
    <w:multiLevelType w:val="hybridMultilevel"/>
    <w:tmpl w:val="9FE0C4BE"/>
    <w:lvl w:ilvl="0" w:tplc="7730F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55809C2"/>
    <w:multiLevelType w:val="hybridMultilevel"/>
    <w:tmpl w:val="2B082D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8C27C3C"/>
    <w:multiLevelType w:val="hybridMultilevel"/>
    <w:tmpl w:val="DBC475F4"/>
    <w:lvl w:ilvl="0" w:tplc="7E88A01C">
      <w:start w:val="44"/>
      <w:numFmt w:val="decimal"/>
      <w:lvlText w:val="%1."/>
      <w:lvlJc w:val="left"/>
      <w:pPr>
        <w:tabs>
          <w:tab w:val="num" w:pos="6480"/>
        </w:tabs>
        <w:ind w:left="6480" w:hanging="648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9C7270E"/>
    <w:multiLevelType w:val="hybridMultilevel"/>
    <w:tmpl w:val="1C0438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BE608CD"/>
    <w:multiLevelType w:val="singleLevel"/>
    <w:tmpl w:val="BC56B150"/>
    <w:lvl w:ilvl="0">
      <w:start w:val="16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9" w15:restartNumberingAfterBreak="0">
    <w:nsid w:val="4E0013AB"/>
    <w:multiLevelType w:val="hybridMultilevel"/>
    <w:tmpl w:val="59F20260"/>
    <w:lvl w:ilvl="0" w:tplc="7330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7674A1"/>
    <w:multiLevelType w:val="hybridMultilevel"/>
    <w:tmpl w:val="48A2C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6B5FEA"/>
    <w:multiLevelType w:val="hybridMultilevel"/>
    <w:tmpl w:val="6960019A"/>
    <w:lvl w:ilvl="0" w:tplc="0ED0A40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eastAsia="新細明體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32" w15:restartNumberingAfterBreak="0">
    <w:nsid w:val="5BAD39A7"/>
    <w:multiLevelType w:val="singleLevel"/>
    <w:tmpl w:val="D7AEAFA8"/>
    <w:lvl w:ilvl="0">
      <w:start w:val="54"/>
      <w:numFmt w:val="decimal"/>
      <w:lvlText w:val="%1. "/>
      <w:legacy w:legacy="1" w:legacySpace="0" w:legacyIndent="425"/>
      <w:lvlJc w:val="left"/>
      <w:pPr>
        <w:ind w:left="425" w:hanging="425"/>
      </w:pPr>
      <w:rPr>
        <w:b w:val="0"/>
        <w:i w:val="0"/>
        <w:sz w:val="24"/>
        <w:szCs w:val="24"/>
      </w:rPr>
    </w:lvl>
  </w:abstractNum>
  <w:abstractNum w:abstractNumId="33" w15:restartNumberingAfterBreak="0">
    <w:nsid w:val="5F9A6CDD"/>
    <w:multiLevelType w:val="hybridMultilevel"/>
    <w:tmpl w:val="632E62F2"/>
    <w:lvl w:ilvl="0" w:tplc="79ECE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101348"/>
    <w:multiLevelType w:val="hybridMultilevel"/>
    <w:tmpl w:val="AA04EA80"/>
    <w:lvl w:ilvl="0" w:tplc="F4121BD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B53A7B"/>
    <w:multiLevelType w:val="hybridMultilevel"/>
    <w:tmpl w:val="5B2E5A5E"/>
    <w:lvl w:ilvl="0" w:tplc="CAE415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903836"/>
    <w:multiLevelType w:val="hybridMultilevel"/>
    <w:tmpl w:val="8CF86AC0"/>
    <w:lvl w:ilvl="0" w:tplc="0BF88C7A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5507FF3"/>
    <w:multiLevelType w:val="hybridMultilevel"/>
    <w:tmpl w:val="2444C6EC"/>
    <w:lvl w:ilvl="0" w:tplc="81C2632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293BC0"/>
    <w:multiLevelType w:val="hybridMultilevel"/>
    <w:tmpl w:val="52026968"/>
    <w:lvl w:ilvl="0" w:tplc="BB8C9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5CA2193"/>
    <w:multiLevelType w:val="singleLevel"/>
    <w:tmpl w:val="82440AA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0" w15:restartNumberingAfterBreak="0">
    <w:nsid w:val="76F91244"/>
    <w:multiLevelType w:val="singleLevel"/>
    <w:tmpl w:val="C060AF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1" w15:restartNumberingAfterBreak="0">
    <w:nsid w:val="77FF3539"/>
    <w:multiLevelType w:val="hybridMultilevel"/>
    <w:tmpl w:val="3ADA1BDE"/>
    <w:lvl w:ilvl="0" w:tplc="2F787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056AEC"/>
    <w:multiLevelType w:val="singleLevel"/>
    <w:tmpl w:val="64B028EA"/>
    <w:lvl w:ilvl="0">
      <w:start w:val="9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hint="default"/>
        <w:b w:val="0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45" w:hanging="425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3">
    <w:abstractNumId w:val="16"/>
    <w:lvlOverride w:ilvl="0">
      <w:lvl w:ilvl="0">
        <w:start w:val="17"/>
        <w:numFmt w:val="decimal"/>
        <w:lvlText w:val="%1. "/>
        <w:legacy w:legacy="1" w:legacySpace="0" w:legacyIndent="425"/>
        <w:lvlJc w:val="left"/>
        <w:pPr>
          <w:ind w:left="445" w:hanging="425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4">
    <w:abstractNumId w:val="28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5">
    <w:abstractNumId w:val="18"/>
    <w:lvlOverride w:ilvl="0">
      <w:lvl w:ilvl="0">
        <w:start w:val="5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b w:val="0"/>
          <w:i w:val="0"/>
          <w:sz w:val="24"/>
          <w:szCs w:val="24"/>
        </w:rPr>
      </w:lvl>
    </w:lvlOverride>
  </w:num>
  <w:num w:numId="6">
    <w:abstractNumId w:val="18"/>
  </w:num>
  <w:num w:numId="7">
    <w:abstractNumId w:val="19"/>
  </w:num>
  <w:num w:numId="8">
    <w:abstractNumId w:val="9"/>
  </w:num>
  <w:num w:numId="9">
    <w:abstractNumId w:val="11"/>
  </w:num>
  <w:num w:numId="10">
    <w:abstractNumId w:val="2"/>
  </w:num>
  <w:num w:numId="11">
    <w:abstractNumId w:val="40"/>
  </w:num>
  <w:num w:numId="12">
    <w:abstractNumId w:val="6"/>
  </w:num>
  <w:num w:numId="13">
    <w:abstractNumId w:val="32"/>
  </w:num>
  <w:num w:numId="14">
    <w:abstractNumId w:val="39"/>
  </w:num>
  <w:num w:numId="15">
    <w:abstractNumId w:val="42"/>
  </w:num>
  <w:num w:numId="16">
    <w:abstractNumId w:val="25"/>
  </w:num>
  <w:num w:numId="17">
    <w:abstractNumId w:val="23"/>
  </w:num>
  <w:num w:numId="18">
    <w:abstractNumId w:val="10"/>
  </w:num>
  <w:num w:numId="19">
    <w:abstractNumId w:val="24"/>
  </w:num>
  <w:num w:numId="20">
    <w:abstractNumId w:val="7"/>
  </w:num>
  <w:num w:numId="21">
    <w:abstractNumId w:val="26"/>
  </w:num>
  <w:num w:numId="22">
    <w:abstractNumId w:val="20"/>
  </w:num>
  <w:num w:numId="23">
    <w:abstractNumId w:val="21"/>
  </w:num>
  <w:num w:numId="24">
    <w:abstractNumId w:val="13"/>
  </w:num>
  <w:num w:numId="25">
    <w:abstractNumId w:val="36"/>
  </w:num>
  <w:num w:numId="26">
    <w:abstractNumId w:val="37"/>
  </w:num>
  <w:num w:numId="27">
    <w:abstractNumId w:val="18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b w:val="0"/>
          <w:i w:val="0"/>
          <w:sz w:val="24"/>
          <w:szCs w:val="24"/>
        </w:rPr>
      </w:lvl>
    </w:lvlOverride>
  </w:num>
  <w:num w:numId="28">
    <w:abstractNumId w:val="38"/>
  </w:num>
  <w:num w:numId="29">
    <w:abstractNumId w:val="31"/>
  </w:num>
  <w:num w:numId="30">
    <w:abstractNumId w:val="14"/>
  </w:num>
  <w:num w:numId="31">
    <w:abstractNumId w:val="17"/>
  </w:num>
  <w:num w:numId="32">
    <w:abstractNumId w:val="5"/>
  </w:num>
  <w:num w:numId="33">
    <w:abstractNumId w:val="0"/>
  </w:num>
  <w:num w:numId="34">
    <w:abstractNumId w:val="30"/>
  </w:num>
  <w:num w:numId="35">
    <w:abstractNumId w:val="4"/>
  </w:num>
  <w:num w:numId="36">
    <w:abstractNumId w:val="3"/>
  </w:num>
  <w:num w:numId="37">
    <w:abstractNumId w:val="34"/>
  </w:num>
  <w:num w:numId="38">
    <w:abstractNumId w:val="12"/>
  </w:num>
  <w:num w:numId="39">
    <w:abstractNumId w:val="22"/>
  </w:num>
  <w:num w:numId="40">
    <w:abstractNumId w:val="35"/>
  </w:num>
  <w:num w:numId="41">
    <w:abstractNumId w:val="41"/>
  </w:num>
  <w:num w:numId="42">
    <w:abstractNumId w:val="33"/>
  </w:num>
  <w:num w:numId="43">
    <w:abstractNumId w:val="15"/>
  </w:num>
  <w:num w:numId="44">
    <w:abstractNumId w:val="1"/>
  </w:num>
  <w:num w:numId="45">
    <w:abstractNumId w:val="29"/>
  </w:num>
  <w:num w:numId="46">
    <w:abstractNumId w:val="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Orthopaedic Re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a59wzw2r2rezlesv0nxvw02xef9w2sfaxwf&quot;&gt;curriculum vitae_高福成&lt;record-ids&gt;&lt;item&gt;8&lt;/item&gt;&lt;/record-ids&gt;&lt;/item&gt;&lt;/Libraries&gt;"/>
  </w:docVars>
  <w:rsids>
    <w:rsidRoot w:val="0024515A"/>
    <w:rsid w:val="000008EF"/>
    <w:rsid w:val="0000322D"/>
    <w:rsid w:val="00013840"/>
    <w:rsid w:val="00023E58"/>
    <w:rsid w:val="000251AB"/>
    <w:rsid w:val="000256A9"/>
    <w:rsid w:val="00025E4F"/>
    <w:rsid w:val="000268DA"/>
    <w:rsid w:val="000322BC"/>
    <w:rsid w:val="00033B5F"/>
    <w:rsid w:val="00035080"/>
    <w:rsid w:val="00035F58"/>
    <w:rsid w:val="00036132"/>
    <w:rsid w:val="000524C5"/>
    <w:rsid w:val="00064A95"/>
    <w:rsid w:val="00070023"/>
    <w:rsid w:val="00070C32"/>
    <w:rsid w:val="0008085E"/>
    <w:rsid w:val="000833D7"/>
    <w:rsid w:val="000854FC"/>
    <w:rsid w:val="00090634"/>
    <w:rsid w:val="0009787A"/>
    <w:rsid w:val="000B3FD1"/>
    <w:rsid w:val="000C01D5"/>
    <w:rsid w:val="000C160C"/>
    <w:rsid w:val="000C20D0"/>
    <w:rsid w:val="000D7F24"/>
    <w:rsid w:val="000E06F3"/>
    <w:rsid w:val="000F4A62"/>
    <w:rsid w:val="000F4ACE"/>
    <w:rsid w:val="000F775B"/>
    <w:rsid w:val="000F77C6"/>
    <w:rsid w:val="0010058D"/>
    <w:rsid w:val="00103D7E"/>
    <w:rsid w:val="00112B01"/>
    <w:rsid w:val="00122E94"/>
    <w:rsid w:val="00124E2E"/>
    <w:rsid w:val="00124E86"/>
    <w:rsid w:val="0012705B"/>
    <w:rsid w:val="00147BA9"/>
    <w:rsid w:val="00154DA0"/>
    <w:rsid w:val="00157BFA"/>
    <w:rsid w:val="001606F7"/>
    <w:rsid w:val="00161845"/>
    <w:rsid w:val="00163024"/>
    <w:rsid w:val="001639F5"/>
    <w:rsid w:val="0016621F"/>
    <w:rsid w:val="001712FA"/>
    <w:rsid w:val="001718FC"/>
    <w:rsid w:val="00173136"/>
    <w:rsid w:val="0017555C"/>
    <w:rsid w:val="0017643F"/>
    <w:rsid w:val="00176DC4"/>
    <w:rsid w:val="00177A2E"/>
    <w:rsid w:val="00191472"/>
    <w:rsid w:val="00193787"/>
    <w:rsid w:val="00193E98"/>
    <w:rsid w:val="001B015E"/>
    <w:rsid w:val="001B1039"/>
    <w:rsid w:val="001B3664"/>
    <w:rsid w:val="001B7AB0"/>
    <w:rsid w:val="001C11B2"/>
    <w:rsid w:val="001C1685"/>
    <w:rsid w:val="001C41E0"/>
    <w:rsid w:val="001C6408"/>
    <w:rsid w:val="001D34DC"/>
    <w:rsid w:val="001D7DCD"/>
    <w:rsid w:val="001E0651"/>
    <w:rsid w:val="001E3DAE"/>
    <w:rsid w:val="001F1BD8"/>
    <w:rsid w:val="001F6A33"/>
    <w:rsid w:val="001F6C5D"/>
    <w:rsid w:val="00202E29"/>
    <w:rsid w:val="00203F89"/>
    <w:rsid w:val="002067EA"/>
    <w:rsid w:val="002127F0"/>
    <w:rsid w:val="0021471E"/>
    <w:rsid w:val="002172BE"/>
    <w:rsid w:val="002216BD"/>
    <w:rsid w:val="00222BC8"/>
    <w:rsid w:val="00224493"/>
    <w:rsid w:val="002367B9"/>
    <w:rsid w:val="0024515A"/>
    <w:rsid w:val="0024622F"/>
    <w:rsid w:val="0025150A"/>
    <w:rsid w:val="00251B36"/>
    <w:rsid w:val="00260E25"/>
    <w:rsid w:val="002646F6"/>
    <w:rsid w:val="0027722B"/>
    <w:rsid w:val="0028036C"/>
    <w:rsid w:val="0028421A"/>
    <w:rsid w:val="002905D8"/>
    <w:rsid w:val="00295A86"/>
    <w:rsid w:val="002A2795"/>
    <w:rsid w:val="002A49EE"/>
    <w:rsid w:val="002B1D81"/>
    <w:rsid w:val="002B2946"/>
    <w:rsid w:val="002B4A37"/>
    <w:rsid w:val="002B7B81"/>
    <w:rsid w:val="002C102A"/>
    <w:rsid w:val="002D2CE2"/>
    <w:rsid w:val="002D3C5B"/>
    <w:rsid w:val="002E08F4"/>
    <w:rsid w:val="002E7294"/>
    <w:rsid w:val="002E79C3"/>
    <w:rsid w:val="002E7E4E"/>
    <w:rsid w:val="002F2492"/>
    <w:rsid w:val="002F5F9F"/>
    <w:rsid w:val="002F6BBE"/>
    <w:rsid w:val="002F7E0D"/>
    <w:rsid w:val="00300E17"/>
    <w:rsid w:val="00304E5D"/>
    <w:rsid w:val="00305A43"/>
    <w:rsid w:val="00310AF9"/>
    <w:rsid w:val="00313D0A"/>
    <w:rsid w:val="0032070B"/>
    <w:rsid w:val="00326672"/>
    <w:rsid w:val="00326DEE"/>
    <w:rsid w:val="00331369"/>
    <w:rsid w:val="00333220"/>
    <w:rsid w:val="0033344F"/>
    <w:rsid w:val="00345232"/>
    <w:rsid w:val="00346AEB"/>
    <w:rsid w:val="0034748C"/>
    <w:rsid w:val="003514DE"/>
    <w:rsid w:val="003519BB"/>
    <w:rsid w:val="003579BD"/>
    <w:rsid w:val="003631CE"/>
    <w:rsid w:val="0037743F"/>
    <w:rsid w:val="0039067A"/>
    <w:rsid w:val="003931AF"/>
    <w:rsid w:val="003958D5"/>
    <w:rsid w:val="00395FE8"/>
    <w:rsid w:val="003B6685"/>
    <w:rsid w:val="003C1033"/>
    <w:rsid w:val="003C2419"/>
    <w:rsid w:val="003C6092"/>
    <w:rsid w:val="003C78B9"/>
    <w:rsid w:val="003D06FF"/>
    <w:rsid w:val="003D404D"/>
    <w:rsid w:val="003F0021"/>
    <w:rsid w:val="003F2F26"/>
    <w:rsid w:val="003F58FC"/>
    <w:rsid w:val="003F67D3"/>
    <w:rsid w:val="00401E2F"/>
    <w:rsid w:val="00407203"/>
    <w:rsid w:val="00407D77"/>
    <w:rsid w:val="00420171"/>
    <w:rsid w:val="00421B58"/>
    <w:rsid w:val="00445E5E"/>
    <w:rsid w:val="0044633C"/>
    <w:rsid w:val="0045113F"/>
    <w:rsid w:val="0045203A"/>
    <w:rsid w:val="00453A7F"/>
    <w:rsid w:val="00454CDF"/>
    <w:rsid w:val="004556ED"/>
    <w:rsid w:val="00462F19"/>
    <w:rsid w:val="00463D9D"/>
    <w:rsid w:val="00464518"/>
    <w:rsid w:val="004704D1"/>
    <w:rsid w:val="00475D08"/>
    <w:rsid w:val="00475EDA"/>
    <w:rsid w:val="004822AA"/>
    <w:rsid w:val="004905E2"/>
    <w:rsid w:val="00492AA3"/>
    <w:rsid w:val="004A22D0"/>
    <w:rsid w:val="004A4B3C"/>
    <w:rsid w:val="004A4FB4"/>
    <w:rsid w:val="004D3F2F"/>
    <w:rsid w:val="004D5041"/>
    <w:rsid w:val="004E118E"/>
    <w:rsid w:val="004E1D82"/>
    <w:rsid w:val="004E2142"/>
    <w:rsid w:val="004E2B97"/>
    <w:rsid w:val="004E4D1B"/>
    <w:rsid w:val="004E6567"/>
    <w:rsid w:val="004F036C"/>
    <w:rsid w:val="004F31CE"/>
    <w:rsid w:val="004F551F"/>
    <w:rsid w:val="005003A6"/>
    <w:rsid w:val="0050385B"/>
    <w:rsid w:val="005043AB"/>
    <w:rsid w:val="00506798"/>
    <w:rsid w:val="00510D15"/>
    <w:rsid w:val="0051242D"/>
    <w:rsid w:val="00516A52"/>
    <w:rsid w:val="00517C45"/>
    <w:rsid w:val="005334A2"/>
    <w:rsid w:val="005446F4"/>
    <w:rsid w:val="00546132"/>
    <w:rsid w:val="00561021"/>
    <w:rsid w:val="00571253"/>
    <w:rsid w:val="00572D3B"/>
    <w:rsid w:val="00580E5F"/>
    <w:rsid w:val="00591288"/>
    <w:rsid w:val="00591478"/>
    <w:rsid w:val="005936F6"/>
    <w:rsid w:val="005941C5"/>
    <w:rsid w:val="0059457F"/>
    <w:rsid w:val="00594895"/>
    <w:rsid w:val="00597FB2"/>
    <w:rsid w:val="005A19D2"/>
    <w:rsid w:val="005A620F"/>
    <w:rsid w:val="005A744E"/>
    <w:rsid w:val="005B7DCA"/>
    <w:rsid w:val="005C03EC"/>
    <w:rsid w:val="005D5FA3"/>
    <w:rsid w:val="005E1C32"/>
    <w:rsid w:val="005E41F2"/>
    <w:rsid w:val="005E7741"/>
    <w:rsid w:val="005F1466"/>
    <w:rsid w:val="005F1B55"/>
    <w:rsid w:val="005F2C89"/>
    <w:rsid w:val="005F4080"/>
    <w:rsid w:val="006026E1"/>
    <w:rsid w:val="006065F7"/>
    <w:rsid w:val="00613540"/>
    <w:rsid w:val="006156D4"/>
    <w:rsid w:val="00616BF9"/>
    <w:rsid w:val="00636701"/>
    <w:rsid w:val="006423B8"/>
    <w:rsid w:val="006439AC"/>
    <w:rsid w:val="00643F67"/>
    <w:rsid w:val="00644C1C"/>
    <w:rsid w:val="00645873"/>
    <w:rsid w:val="00645903"/>
    <w:rsid w:val="0065101D"/>
    <w:rsid w:val="0065462A"/>
    <w:rsid w:val="006708B4"/>
    <w:rsid w:val="00670E30"/>
    <w:rsid w:val="00670F74"/>
    <w:rsid w:val="0068363A"/>
    <w:rsid w:val="00692D75"/>
    <w:rsid w:val="00696CC9"/>
    <w:rsid w:val="006A04C6"/>
    <w:rsid w:val="006A4243"/>
    <w:rsid w:val="006A7789"/>
    <w:rsid w:val="006B1E67"/>
    <w:rsid w:val="006B28A7"/>
    <w:rsid w:val="006B30CD"/>
    <w:rsid w:val="006B4C4A"/>
    <w:rsid w:val="006B7535"/>
    <w:rsid w:val="006C0F59"/>
    <w:rsid w:val="006D1F46"/>
    <w:rsid w:val="006E2D9B"/>
    <w:rsid w:val="006E44E3"/>
    <w:rsid w:val="006E5A52"/>
    <w:rsid w:val="006F0A5E"/>
    <w:rsid w:val="006F3138"/>
    <w:rsid w:val="0070291D"/>
    <w:rsid w:val="007079F4"/>
    <w:rsid w:val="00710D67"/>
    <w:rsid w:val="007207F3"/>
    <w:rsid w:val="0072159A"/>
    <w:rsid w:val="007223E4"/>
    <w:rsid w:val="007272FB"/>
    <w:rsid w:val="00731E0A"/>
    <w:rsid w:val="00743D86"/>
    <w:rsid w:val="00746365"/>
    <w:rsid w:val="00755FB6"/>
    <w:rsid w:val="00772CE5"/>
    <w:rsid w:val="00773658"/>
    <w:rsid w:val="00777F90"/>
    <w:rsid w:val="007827D2"/>
    <w:rsid w:val="0078615B"/>
    <w:rsid w:val="007875A5"/>
    <w:rsid w:val="00791485"/>
    <w:rsid w:val="007916C3"/>
    <w:rsid w:val="00793D58"/>
    <w:rsid w:val="00797E4D"/>
    <w:rsid w:val="007A3342"/>
    <w:rsid w:val="007A4C61"/>
    <w:rsid w:val="007A6F2D"/>
    <w:rsid w:val="007B1494"/>
    <w:rsid w:val="007B1666"/>
    <w:rsid w:val="007B36C9"/>
    <w:rsid w:val="007B4D8D"/>
    <w:rsid w:val="007B7BDB"/>
    <w:rsid w:val="007C618C"/>
    <w:rsid w:val="007C72BA"/>
    <w:rsid w:val="007D6A44"/>
    <w:rsid w:val="007E10F4"/>
    <w:rsid w:val="007E2F77"/>
    <w:rsid w:val="007E6776"/>
    <w:rsid w:val="007E7B8C"/>
    <w:rsid w:val="007F1607"/>
    <w:rsid w:val="007F1C24"/>
    <w:rsid w:val="007F4376"/>
    <w:rsid w:val="00811B36"/>
    <w:rsid w:val="00815F03"/>
    <w:rsid w:val="0082382D"/>
    <w:rsid w:val="00825553"/>
    <w:rsid w:val="0083310C"/>
    <w:rsid w:val="00833486"/>
    <w:rsid w:val="00844585"/>
    <w:rsid w:val="00850899"/>
    <w:rsid w:val="00852559"/>
    <w:rsid w:val="0085376A"/>
    <w:rsid w:val="00860511"/>
    <w:rsid w:val="00870360"/>
    <w:rsid w:val="00876252"/>
    <w:rsid w:val="00883131"/>
    <w:rsid w:val="00883C9D"/>
    <w:rsid w:val="0088428F"/>
    <w:rsid w:val="00884755"/>
    <w:rsid w:val="008869BA"/>
    <w:rsid w:val="0088748A"/>
    <w:rsid w:val="00891043"/>
    <w:rsid w:val="008929E2"/>
    <w:rsid w:val="00892C89"/>
    <w:rsid w:val="008A014C"/>
    <w:rsid w:val="008A4D76"/>
    <w:rsid w:val="008A56FA"/>
    <w:rsid w:val="008A653A"/>
    <w:rsid w:val="008A7480"/>
    <w:rsid w:val="008A789A"/>
    <w:rsid w:val="008A7F2C"/>
    <w:rsid w:val="008B03C5"/>
    <w:rsid w:val="008B762A"/>
    <w:rsid w:val="008D0830"/>
    <w:rsid w:val="008D6BF8"/>
    <w:rsid w:val="008D703F"/>
    <w:rsid w:val="008E083F"/>
    <w:rsid w:val="008E1915"/>
    <w:rsid w:val="008E1EF2"/>
    <w:rsid w:val="008E3CED"/>
    <w:rsid w:val="00900E97"/>
    <w:rsid w:val="009016BB"/>
    <w:rsid w:val="0091076B"/>
    <w:rsid w:val="00911B08"/>
    <w:rsid w:val="00913866"/>
    <w:rsid w:val="009251B7"/>
    <w:rsid w:val="00931EFC"/>
    <w:rsid w:val="0093434E"/>
    <w:rsid w:val="00934925"/>
    <w:rsid w:val="00941883"/>
    <w:rsid w:val="00956B3B"/>
    <w:rsid w:val="0096487E"/>
    <w:rsid w:val="00970C5C"/>
    <w:rsid w:val="009721D6"/>
    <w:rsid w:val="009829BF"/>
    <w:rsid w:val="00982CD6"/>
    <w:rsid w:val="009851E5"/>
    <w:rsid w:val="009868B3"/>
    <w:rsid w:val="0099219D"/>
    <w:rsid w:val="00992E30"/>
    <w:rsid w:val="00993C0E"/>
    <w:rsid w:val="00996BEF"/>
    <w:rsid w:val="009A47DA"/>
    <w:rsid w:val="009B5CE1"/>
    <w:rsid w:val="009C3458"/>
    <w:rsid w:val="009C5C4F"/>
    <w:rsid w:val="009C7075"/>
    <w:rsid w:val="009D2DD4"/>
    <w:rsid w:val="009D48EE"/>
    <w:rsid w:val="009D6A01"/>
    <w:rsid w:val="009E0D58"/>
    <w:rsid w:val="009E35E1"/>
    <w:rsid w:val="009E3D0A"/>
    <w:rsid w:val="009E4320"/>
    <w:rsid w:val="009F064F"/>
    <w:rsid w:val="009F1398"/>
    <w:rsid w:val="009F6635"/>
    <w:rsid w:val="009F66AE"/>
    <w:rsid w:val="009F7E9B"/>
    <w:rsid w:val="00A01CD7"/>
    <w:rsid w:val="00A078C3"/>
    <w:rsid w:val="00A10CBF"/>
    <w:rsid w:val="00A1244D"/>
    <w:rsid w:val="00A14EC1"/>
    <w:rsid w:val="00A160C5"/>
    <w:rsid w:val="00A20AB1"/>
    <w:rsid w:val="00A30A0C"/>
    <w:rsid w:val="00A32BED"/>
    <w:rsid w:val="00A3389A"/>
    <w:rsid w:val="00A347BE"/>
    <w:rsid w:val="00A3483A"/>
    <w:rsid w:val="00A34B2F"/>
    <w:rsid w:val="00A445A2"/>
    <w:rsid w:val="00A46D50"/>
    <w:rsid w:val="00A53D0C"/>
    <w:rsid w:val="00A76E65"/>
    <w:rsid w:val="00A80C99"/>
    <w:rsid w:val="00A85E77"/>
    <w:rsid w:val="00A87B92"/>
    <w:rsid w:val="00A90402"/>
    <w:rsid w:val="00A9372A"/>
    <w:rsid w:val="00A94310"/>
    <w:rsid w:val="00AA014C"/>
    <w:rsid w:val="00AB0F12"/>
    <w:rsid w:val="00AD2D8B"/>
    <w:rsid w:val="00AD5776"/>
    <w:rsid w:val="00AD5A9E"/>
    <w:rsid w:val="00AD6E86"/>
    <w:rsid w:val="00AE1035"/>
    <w:rsid w:val="00AE5914"/>
    <w:rsid w:val="00AF0736"/>
    <w:rsid w:val="00AF1C5A"/>
    <w:rsid w:val="00AF5D5B"/>
    <w:rsid w:val="00AF7146"/>
    <w:rsid w:val="00B02AD3"/>
    <w:rsid w:val="00B02E0D"/>
    <w:rsid w:val="00B1185B"/>
    <w:rsid w:val="00B12742"/>
    <w:rsid w:val="00B26D99"/>
    <w:rsid w:val="00B401D9"/>
    <w:rsid w:val="00B4258F"/>
    <w:rsid w:val="00B5376E"/>
    <w:rsid w:val="00B5631F"/>
    <w:rsid w:val="00B64A97"/>
    <w:rsid w:val="00B7395A"/>
    <w:rsid w:val="00B77300"/>
    <w:rsid w:val="00BA781C"/>
    <w:rsid w:val="00BB738C"/>
    <w:rsid w:val="00BC1611"/>
    <w:rsid w:val="00BD70BB"/>
    <w:rsid w:val="00BE301D"/>
    <w:rsid w:val="00BE6C9D"/>
    <w:rsid w:val="00BF07EC"/>
    <w:rsid w:val="00BF1D58"/>
    <w:rsid w:val="00BF53C0"/>
    <w:rsid w:val="00C01BD8"/>
    <w:rsid w:val="00C058A8"/>
    <w:rsid w:val="00C254F5"/>
    <w:rsid w:val="00C35CCE"/>
    <w:rsid w:val="00C50CB1"/>
    <w:rsid w:val="00C5163E"/>
    <w:rsid w:val="00C5335F"/>
    <w:rsid w:val="00C55041"/>
    <w:rsid w:val="00C5568B"/>
    <w:rsid w:val="00C56F33"/>
    <w:rsid w:val="00C652EF"/>
    <w:rsid w:val="00C739A7"/>
    <w:rsid w:val="00C73B0D"/>
    <w:rsid w:val="00C77E0F"/>
    <w:rsid w:val="00C97B19"/>
    <w:rsid w:val="00CA3653"/>
    <w:rsid w:val="00CA4990"/>
    <w:rsid w:val="00CA5830"/>
    <w:rsid w:val="00CA7884"/>
    <w:rsid w:val="00CB156B"/>
    <w:rsid w:val="00CB29DB"/>
    <w:rsid w:val="00CB2F1D"/>
    <w:rsid w:val="00CB6767"/>
    <w:rsid w:val="00CC2970"/>
    <w:rsid w:val="00CD0882"/>
    <w:rsid w:val="00CD624B"/>
    <w:rsid w:val="00CE06E6"/>
    <w:rsid w:val="00CE4D6B"/>
    <w:rsid w:val="00CE5D7A"/>
    <w:rsid w:val="00CE762C"/>
    <w:rsid w:val="00CF2B1C"/>
    <w:rsid w:val="00D020A4"/>
    <w:rsid w:val="00D05EB5"/>
    <w:rsid w:val="00D061B2"/>
    <w:rsid w:val="00D140EC"/>
    <w:rsid w:val="00D22F24"/>
    <w:rsid w:val="00D23C77"/>
    <w:rsid w:val="00D27DFD"/>
    <w:rsid w:val="00D31ABF"/>
    <w:rsid w:val="00D339BA"/>
    <w:rsid w:val="00D43E63"/>
    <w:rsid w:val="00D45D22"/>
    <w:rsid w:val="00D5243F"/>
    <w:rsid w:val="00D56B95"/>
    <w:rsid w:val="00D67A80"/>
    <w:rsid w:val="00D70840"/>
    <w:rsid w:val="00D7161C"/>
    <w:rsid w:val="00D82A7E"/>
    <w:rsid w:val="00D86B2D"/>
    <w:rsid w:val="00D911E3"/>
    <w:rsid w:val="00D96918"/>
    <w:rsid w:val="00D97712"/>
    <w:rsid w:val="00DA1CDF"/>
    <w:rsid w:val="00DA409E"/>
    <w:rsid w:val="00DA4809"/>
    <w:rsid w:val="00DB162D"/>
    <w:rsid w:val="00DB2974"/>
    <w:rsid w:val="00DB3193"/>
    <w:rsid w:val="00DB45F8"/>
    <w:rsid w:val="00DC3149"/>
    <w:rsid w:val="00DD29C9"/>
    <w:rsid w:val="00DE07EA"/>
    <w:rsid w:val="00DE1439"/>
    <w:rsid w:val="00DE314B"/>
    <w:rsid w:val="00DF2F50"/>
    <w:rsid w:val="00DF3428"/>
    <w:rsid w:val="00DF47CC"/>
    <w:rsid w:val="00DF4807"/>
    <w:rsid w:val="00DF5411"/>
    <w:rsid w:val="00DF751E"/>
    <w:rsid w:val="00E0566B"/>
    <w:rsid w:val="00E05D6C"/>
    <w:rsid w:val="00E06393"/>
    <w:rsid w:val="00E07A73"/>
    <w:rsid w:val="00E07A8E"/>
    <w:rsid w:val="00E23003"/>
    <w:rsid w:val="00E255CF"/>
    <w:rsid w:val="00E26717"/>
    <w:rsid w:val="00E27BA2"/>
    <w:rsid w:val="00E3105D"/>
    <w:rsid w:val="00E33066"/>
    <w:rsid w:val="00E3451A"/>
    <w:rsid w:val="00E543D7"/>
    <w:rsid w:val="00E56F99"/>
    <w:rsid w:val="00E608D3"/>
    <w:rsid w:val="00E66BBD"/>
    <w:rsid w:val="00E85F49"/>
    <w:rsid w:val="00E92FAA"/>
    <w:rsid w:val="00E93B91"/>
    <w:rsid w:val="00EA16FB"/>
    <w:rsid w:val="00EA296B"/>
    <w:rsid w:val="00EB25B3"/>
    <w:rsid w:val="00EC1671"/>
    <w:rsid w:val="00EC6D18"/>
    <w:rsid w:val="00EC7152"/>
    <w:rsid w:val="00ED4CB9"/>
    <w:rsid w:val="00EE2CBC"/>
    <w:rsid w:val="00EF00FC"/>
    <w:rsid w:val="00EF527D"/>
    <w:rsid w:val="00F0281A"/>
    <w:rsid w:val="00F036E8"/>
    <w:rsid w:val="00F03EFD"/>
    <w:rsid w:val="00F04AA2"/>
    <w:rsid w:val="00F06D77"/>
    <w:rsid w:val="00F1531D"/>
    <w:rsid w:val="00F25093"/>
    <w:rsid w:val="00F27F2F"/>
    <w:rsid w:val="00F43762"/>
    <w:rsid w:val="00F455E2"/>
    <w:rsid w:val="00F45806"/>
    <w:rsid w:val="00F475AD"/>
    <w:rsid w:val="00F5434A"/>
    <w:rsid w:val="00F6673B"/>
    <w:rsid w:val="00F71BEC"/>
    <w:rsid w:val="00F7246F"/>
    <w:rsid w:val="00F72572"/>
    <w:rsid w:val="00F745EB"/>
    <w:rsid w:val="00F84CED"/>
    <w:rsid w:val="00F94D3F"/>
    <w:rsid w:val="00F952A6"/>
    <w:rsid w:val="00FA11AF"/>
    <w:rsid w:val="00FA4E3C"/>
    <w:rsid w:val="00FA6BE8"/>
    <w:rsid w:val="00FA76AC"/>
    <w:rsid w:val="00FB0560"/>
    <w:rsid w:val="00FB4725"/>
    <w:rsid w:val="00FB5784"/>
    <w:rsid w:val="00FC0643"/>
    <w:rsid w:val="00FC302A"/>
    <w:rsid w:val="00FC7A67"/>
    <w:rsid w:val="00FD1DCE"/>
    <w:rsid w:val="00FD447D"/>
    <w:rsid w:val="00FD6B1D"/>
    <w:rsid w:val="00FD6CBA"/>
    <w:rsid w:val="00FE520D"/>
    <w:rsid w:val="00FE5291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542099"/>
  <w15:docId w15:val="{35F04143-D143-BD4A-9205-0EF2523C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" w:hAnsi="Times"/>
      <w:sz w:val="24"/>
      <w:szCs w:val="24"/>
    </w:rPr>
  </w:style>
  <w:style w:type="paragraph" w:styleId="1">
    <w:name w:val="heading 1"/>
    <w:basedOn w:val="a"/>
    <w:next w:val="a"/>
    <w:qFormat/>
    <w:rsid w:val="000268DA"/>
    <w:pPr>
      <w:keepNext/>
      <w:autoSpaceDE/>
      <w:autoSpaceDN/>
      <w:adjustRightInd/>
      <w:spacing w:before="180" w:after="180" w:line="720" w:lineRule="auto"/>
      <w:jc w:val="both"/>
      <w:textAlignment w:val="auto"/>
      <w:outlineLvl w:val="0"/>
    </w:pPr>
    <w:rPr>
      <w:rFonts w:ascii="Arial" w:hAnsi="Arial"/>
      <w:b/>
      <w:bCs/>
      <w:kern w:val="52"/>
      <w:sz w:val="52"/>
      <w:szCs w:val="5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" w:eastAsia="新細明體" w:hAnsi="Times"/>
    </w:rPr>
  </w:style>
  <w:style w:type="paragraph" w:styleId="a4">
    <w:name w:val="header"/>
    <w:basedOn w:val="a"/>
    <w:pPr>
      <w:tabs>
        <w:tab w:val="center" w:pos="3969"/>
        <w:tab w:val="right" w:pos="8504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pPr>
      <w:autoSpaceDE/>
      <w:autoSpaceDN/>
      <w:adjustRightInd/>
      <w:jc w:val="center"/>
      <w:textAlignment w:val="auto"/>
    </w:pPr>
    <w:rPr>
      <w:rFonts w:ascii="Times New Roman" w:hAnsi="Times New Roman"/>
      <w:kern w:val="2"/>
      <w:sz w:val="32"/>
      <w:szCs w:val="32"/>
    </w:rPr>
  </w:style>
  <w:style w:type="paragraph" w:styleId="3">
    <w:name w:val="Body Text 3"/>
    <w:basedOn w:val="a"/>
    <w:pPr>
      <w:autoSpaceDE/>
      <w:autoSpaceDN/>
      <w:adjustRightInd/>
      <w:spacing w:after="120" w:line="240" w:lineRule="atLeast"/>
      <w:jc w:val="both"/>
      <w:textAlignment w:val="auto"/>
    </w:pPr>
    <w:rPr>
      <w:rFonts w:ascii="Times New Roman" w:hAnsi="Times New Roman"/>
      <w:b/>
      <w:bCs/>
      <w:kern w:val="2"/>
    </w:rPr>
  </w:style>
  <w:style w:type="paragraph" w:styleId="a7">
    <w:name w:val="Body Text Indent"/>
    <w:basedOn w:val="a"/>
    <w:pPr>
      <w:widowControl/>
      <w:tabs>
        <w:tab w:val="left" w:pos="2160"/>
        <w:tab w:val="left" w:pos="5660"/>
        <w:tab w:val="left" w:pos="7560"/>
        <w:tab w:val="left" w:pos="9719"/>
      </w:tabs>
      <w:ind w:left="480" w:hangingChars="200" w:hanging="480"/>
      <w:jc w:val="both"/>
    </w:pPr>
    <w:rPr>
      <w:rFonts w:ascii="Times New Roman" w:eastAsia="標楷體"/>
    </w:rPr>
  </w:style>
  <w:style w:type="paragraph" w:styleId="a8">
    <w:name w:val="Title"/>
    <w:basedOn w:val="a"/>
    <w:qFormat/>
    <w:pPr>
      <w:widowControl/>
      <w:jc w:val="center"/>
    </w:pPr>
    <w:rPr>
      <w:rFonts w:ascii="Times New Roman" w:eastAsia="標楷體"/>
      <w:b/>
      <w:bCs/>
    </w:rPr>
  </w:style>
  <w:style w:type="paragraph" w:styleId="2">
    <w:name w:val="Body Text 2"/>
    <w:basedOn w:val="a"/>
    <w:rsid w:val="00AD6E86"/>
    <w:pPr>
      <w:spacing w:after="120" w:line="480" w:lineRule="auto"/>
    </w:pPr>
  </w:style>
  <w:style w:type="paragraph" w:styleId="a9">
    <w:name w:val="Date"/>
    <w:basedOn w:val="a"/>
    <w:next w:val="a"/>
    <w:rsid w:val="004E2142"/>
    <w:pPr>
      <w:jc w:val="right"/>
    </w:pPr>
  </w:style>
  <w:style w:type="character" w:styleId="aa">
    <w:name w:val="Strong"/>
    <w:qFormat/>
    <w:rsid w:val="00F036E8"/>
    <w:rPr>
      <w:b/>
      <w:bCs/>
    </w:rPr>
  </w:style>
  <w:style w:type="character" w:styleId="ab">
    <w:name w:val="Emphasis"/>
    <w:uiPriority w:val="20"/>
    <w:qFormat/>
    <w:rsid w:val="00F036E8"/>
    <w:rPr>
      <w:i/>
      <w:iCs/>
    </w:rPr>
  </w:style>
  <w:style w:type="paragraph" w:customStyle="1" w:styleId="style15">
    <w:name w:val="style15"/>
    <w:basedOn w:val="a"/>
    <w:rsid w:val="0008085E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新細明體" w:hAnsi="新細明體" w:cs="新細明體"/>
      <w:b/>
      <w:bCs/>
      <w:color w:val="006600"/>
      <w:sz w:val="19"/>
      <w:szCs w:val="19"/>
    </w:rPr>
  </w:style>
  <w:style w:type="character" w:styleId="ac">
    <w:name w:val="annotation reference"/>
    <w:semiHidden/>
    <w:rsid w:val="000E06F3"/>
    <w:rPr>
      <w:sz w:val="18"/>
      <w:szCs w:val="18"/>
    </w:rPr>
  </w:style>
  <w:style w:type="paragraph" w:styleId="ad">
    <w:name w:val="annotation text"/>
    <w:basedOn w:val="a"/>
    <w:semiHidden/>
    <w:rsid w:val="000E06F3"/>
  </w:style>
  <w:style w:type="paragraph" w:styleId="ae">
    <w:name w:val="annotation subject"/>
    <w:basedOn w:val="ad"/>
    <w:next w:val="ad"/>
    <w:semiHidden/>
    <w:rsid w:val="000E06F3"/>
    <w:rPr>
      <w:b/>
      <w:bCs/>
    </w:rPr>
  </w:style>
  <w:style w:type="paragraph" w:styleId="af">
    <w:name w:val="Balloon Text"/>
    <w:basedOn w:val="a"/>
    <w:semiHidden/>
    <w:rsid w:val="000E06F3"/>
    <w:rPr>
      <w:rFonts w:ascii="Arial" w:hAnsi="Arial"/>
      <w:sz w:val="18"/>
      <w:szCs w:val="18"/>
    </w:rPr>
  </w:style>
  <w:style w:type="table" w:styleId="af0">
    <w:name w:val="Table Grid"/>
    <w:basedOn w:val="a1"/>
    <w:rsid w:val="001B7A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0560"/>
  </w:style>
  <w:style w:type="paragraph" w:styleId="Web">
    <w:name w:val="Normal (Web)"/>
    <w:basedOn w:val="a"/>
    <w:uiPriority w:val="99"/>
    <w:unhideWhenUsed/>
    <w:rsid w:val="0068363A"/>
    <w:pPr>
      <w:widowControl/>
      <w:autoSpaceDE/>
      <w:autoSpaceDN/>
      <w:adjustRightInd/>
      <w:spacing w:before="100" w:beforeAutospacing="1" w:after="100" w:afterAutospacing="1"/>
      <w:textAlignment w:val="auto"/>
    </w:pPr>
    <w:rPr>
      <w:sz w:val="20"/>
      <w:szCs w:val="20"/>
    </w:rPr>
  </w:style>
  <w:style w:type="character" w:styleId="af1">
    <w:name w:val="Hyperlink"/>
    <w:uiPriority w:val="99"/>
    <w:unhideWhenUsed/>
    <w:rsid w:val="0068363A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492AA3"/>
    <w:pPr>
      <w:ind w:leftChars="200" w:left="480"/>
    </w:pPr>
  </w:style>
  <w:style w:type="character" w:customStyle="1" w:styleId="st1">
    <w:name w:val="st1"/>
    <w:basedOn w:val="a0"/>
    <w:rsid w:val="00C5163E"/>
  </w:style>
  <w:style w:type="paragraph" w:customStyle="1" w:styleId="EndNoteBibliographyTitle">
    <w:name w:val="EndNote Bibliography Title"/>
    <w:basedOn w:val="a"/>
    <w:link w:val="EndNoteBibliographyTitle0"/>
    <w:rsid w:val="00C5163E"/>
    <w:pPr>
      <w:jc w:val="center"/>
    </w:pPr>
    <w:rPr>
      <w:rFonts w:cs="Times"/>
      <w:noProof/>
    </w:rPr>
  </w:style>
  <w:style w:type="character" w:customStyle="1" w:styleId="af3">
    <w:name w:val="清單段落 字元"/>
    <w:basedOn w:val="a0"/>
    <w:link w:val="af2"/>
    <w:uiPriority w:val="34"/>
    <w:rsid w:val="00C5163E"/>
    <w:rPr>
      <w:rFonts w:ascii="Times" w:hAnsi="Times"/>
      <w:sz w:val="24"/>
      <w:szCs w:val="24"/>
    </w:rPr>
  </w:style>
  <w:style w:type="character" w:customStyle="1" w:styleId="EndNoteBibliographyTitle0">
    <w:name w:val="EndNote Bibliography Title 字元"/>
    <w:basedOn w:val="af3"/>
    <w:link w:val="EndNoteBibliographyTitle"/>
    <w:rsid w:val="00C5163E"/>
    <w:rPr>
      <w:rFonts w:ascii="Times" w:hAnsi="Times" w:cs="Times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C5163E"/>
    <w:rPr>
      <w:rFonts w:cs="Times"/>
      <w:noProof/>
    </w:rPr>
  </w:style>
  <w:style w:type="character" w:customStyle="1" w:styleId="EndNoteBibliography0">
    <w:name w:val="EndNote Bibliography 字元"/>
    <w:basedOn w:val="af3"/>
    <w:link w:val="EndNoteBibliography"/>
    <w:rsid w:val="00C5163E"/>
    <w:rPr>
      <w:rFonts w:ascii="Times" w:hAnsi="Times" w:cs="Times"/>
      <w:noProof/>
      <w:sz w:val="24"/>
      <w:szCs w:val="24"/>
    </w:rPr>
  </w:style>
  <w:style w:type="character" w:customStyle="1" w:styleId="-1">
    <w:name w:val="彩色清單 - 輔色 1 字元"/>
    <w:link w:val="-10"/>
    <w:uiPriority w:val="34"/>
    <w:rsid w:val="00173136"/>
    <w:rPr>
      <w:sz w:val="24"/>
      <w:szCs w:val="24"/>
    </w:rPr>
  </w:style>
  <w:style w:type="character" w:customStyle="1" w:styleId="author">
    <w:name w:val="author"/>
    <w:rsid w:val="00173136"/>
  </w:style>
  <w:style w:type="table" w:styleId="-10">
    <w:name w:val="Colorful List Accent 1"/>
    <w:basedOn w:val="a1"/>
    <w:link w:val="-1"/>
    <w:uiPriority w:val="34"/>
    <w:semiHidden/>
    <w:unhideWhenUsed/>
    <w:rsid w:val="00173136"/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0">
    <w:name w:val="未解析的提及1"/>
    <w:basedOn w:val="a0"/>
    <w:uiPriority w:val="99"/>
    <w:semiHidden/>
    <w:unhideWhenUsed/>
    <w:rsid w:val="00CA7884"/>
    <w:rPr>
      <w:color w:val="605E5C"/>
      <w:shd w:val="clear" w:color="auto" w:fill="E1DFDD"/>
    </w:rPr>
  </w:style>
  <w:style w:type="paragraph" w:customStyle="1" w:styleId="Standard">
    <w:name w:val="Standard"/>
    <w:rsid w:val="006B30CD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1538</Words>
  <Characters>8769</Characters>
  <Application>Microsoft Office Word</Application>
  <DocSecurity>0</DocSecurity>
  <Lines>73</Lines>
  <Paragraphs>20</Paragraphs>
  <ScaleCrop>false</ScaleCrop>
  <Company>OFFICE</Company>
  <LinksUpToDate>false</LinksUpToDate>
  <CharactersWithSpaces>10287</CharactersWithSpaces>
  <SharedDoc>false</SharedDoc>
  <HLinks>
    <vt:vector size="114" baseType="variant">
      <vt:variant>
        <vt:i4>3342356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http://www.ncbi.nlm.nih.gov/pubmed/24760464</vt:lpwstr>
      </vt:variant>
      <vt:variant>
        <vt:lpwstr/>
      </vt:variant>
      <vt:variant>
        <vt:i4>7602231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http://www.ncbi.nlm.nih.gov/pubmed/?term=Chang CJ%5BAuthor%5D&amp;cauthor=true&amp;cauthor_uid=24760464</vt:lpwstr>
      </vt:variant>
      <vt:variant>
        <vt:lpwstr/>
      </vt:variant>
      <vt:variant>
        <vt:i4>1900585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http://www.ncbi.nlm.nih.gov/pubmed/?term=Chen WJ%5BAuthor%5D&amp;cauthor=true&amp;cauthor_uid=24760464</vt:lpwstr>
      </vt:variant>
      <vt:variant>
        <vt:lpwstr/>
      </vt:variant>
      <vt:variant>
        <vt:i4>6291545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http://www.ncbi.nlm.nih.gov/pubmed/?term=Ho NY%5BAuthor%5D&amp;cauthor=true&amp;cauthor_uid=24760464</vt:lpwstr>
      </vt:variant>
      <vt:variant>
        <vt:lpwstr/>
      </vt:variant>
      <vt:variant>
        <vt:i4>655441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http://www.ncbi.nlm.nih.gov/pubmed/?term=Niu CC%5BAuthor%5D&amp;cauthor=true&amp;cauthor_uid=24760464</vt:lpwstr>
      </vt:variant>
      <vt:variant>
        <vt:lpwstr/>
      </vt:variant>
      <vt:variant>
        <vt:i4>6553689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http://www.ncbi.nlm.nih.gov/pubmed/?term=Fu TS%5BAuthor%5D&amp;cauthor=true&amp;cauthor_uid=24760464</vt:lpwstr>
      </vt:variant>
      <vt:variant>
        <vt:lpwstr/>
      </vt:variant>
      <vt:variant>
        <vt:i4>458838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http://www.ncbi.nlm.nih.gov/pubmed/?term=Lai PL%5BAuthor%5D&amp;cauthor=true&amp;cauthor_uid=24760464</vt:lpwstr>
      </vt:variant>
      <vt:variant>
        <vt:lpwstr/>
      </vt:variant>
      <vt:variant>
        <vt:i4>2031666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http://www.ncbi.nlm.nih.gov/pubmed/?term=Chen LH%5BAuthor%5D&amp;cauthor=true&amp;cauthor_uid=24760464</vt:lpwstr>
      </vt:variant>
      <vt:variant>
        <vt:lpwstr/>
      </vt:variant>
      <vt:variant>
        <vt:i4>1048630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http://www.ncbi.nlm.nih.gov/pubmed/?term=Tsai TT%5BAuthor%5D&amp;cauthor=true&amp;cauthor_uid=24760464</vt:lpwstr>
      </vt:variant>
      <vt:variant>
        <vt:lpwstr/>
      </vt:variant>
      <vt:variant>
        <vt:i4>1048665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http://www.ncbi.nlm.nih.gov/pubmed/?term=Kao FC%5BAuthor%5D&amp;cauthor=true&amp;cauthor_uid=24760464</vt:lpwstr>
      </vt:variant>
      <vt:variant>
        <vt:lpwstr/>
      </vt:variant>
      <vt:variant>
        <vt:i4>2556000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http://dx.doi.org/10.6492%2fFJMD.2014.0502.002</vt:lpwstr>
      </vt:variant>
      <vt:variant>
        <vt:lpwstr/>
      </vt:variant>
      <vt:variant>
        <vt:i4>4522071</vt:i4>
      </vt:variant>
      <vt:variant>
        <vt:i4>21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>7-18-1998</dc:subject>
  <dc:creator>xxx</dc:creator>
  <cp:lastModifiedBy>福成 高</cp:lastModifiedBy>
  <cp:revision>2</cp:revision>
  <cp:lastPrinted>2022-10-13T06:18:00Z</cp:lastPrinted>
  <dcterms:created xsi:type="dcterms:W3CDTF">2022-12-02T10:28:00Z</dcterms:created>
  <dcterms:modified xsi:type="dcterms:W3CDTF">2022-12-02T10:28:00Z</dcterms:modified>
</cp:coreProperties>
</file>